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52" w:rsidRDefault="001B0852" w:rsidP="001B0852">
      <w:pPr>
        <w:pStyle w:val="Nagwek4"/>
        <w:spacing w:line="480" w:lineRule="auto"/>
      </w:pPr>
      <w:r>
        <w:t xml:space="preserve">Układ ruchu </w:t>
      </w:r>
    </w:p>
    <w:p w:rsidR="001B0852" w:rsidRDefault="001B0852" w:rsidP="001B0852">
      <w:pPr>
        <w:numPr>
          <w:ilvl w:val="0"/>
          <w:numId w:val="1"/>
        </w:numPr>
        <w:ind w:right="-648"/>
        <w:rPr>
          <w:sz w:val="20"/>
        </w:rPr>
      </w:pPr>
      <w:r>
        <w:rPr>
          <w:sz w:val="20"/>
        </w:rPr>
        <w:t>Które ze stwierdzeń jest zgodne ze zdrowym stylem życia?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oglądanie TV przy włączonym świetle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gra na komputerze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ruch na powietrzu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czytanie książki</w:t>
      </w:r>
    </w:p>
    <w:p w:rsidR="001B0852" w:rsidRDefault="001B0852" w:rsidP="001B0852">
      <w:pPr>
        <w:ind w:left="360" w:right="-648"/>
        <w:rPr>
          <w:sz w:val="20"/>
        </w:rPr>
      </w:pPr>
    </w:p>
    <w:p w:rsidR="001B0852" w:rsidRDefault="001B0852" w:rsidP="001B0852">
      <w:pPr>
        <w:numPr>
          <w:ilvl w:val="0"/>
          <w:numId w:val="1"/>
        </w:numPr>
        <w:ind w:right="-648"/>
        <w:rPr>
          <w:sz w:val="20"/>
        </w:rPr>
      </w:pPr>
      <w:r>
        <w:rPr>
          <w:sz w:val="20"/>
        </w:rPr>
        <w:t xml:space="preserve">Witamina D współdziała w: </w:t>
      </w:r>
    </w:p>
    <w:p w:rsidR="001B0852" w:rsidRDefault="001B0852" w:rsidP="001B0852">
      <w:pPr>
        <w:numPr>
          <w:ilvl w:val="1"/>
          <w:numId w:val="1"/>
        </w:numPr>
        <w:ind w:right="-648"/>
        <w:rPr>
          <w:sz w:val="20"/>
        </w:rPr>
      </w:pPr>
      <w:r>
        <w:rPr>
          <w:sz w:val="20"/>
        </w:rPr>
        <w:t>procesach odpornościowych organizmu</w:t>
      </w:r>
    </w:p>
    <w:p w:rsidR="001B0852" w:rsidRDefault="001B0852" w:rsidP="001B0852">
      <w:pPr>
        <w:numPr>
          <w:ilvl w:val="1"/>
          <w:numId w:val="1"/>
        </w:numPr>
        <w:ind w:right="-648"/>
        <w:rPr>
          <w:sz w:val="20"/>
        </w:rPr>
      </w:pPr>
      <w:r>
        <w:rPr>
          <w:sz w:val="20"/>
        </w:rPr>
        <w:t>budowie kośćca</w:t>
      </w:r>
    </w:p>
    <w:p w:rsidR="001B0852" w:rsidRDefault="001B0852" w:rsidP="001B0852">
      <w:pPr>
        <w:numPr>
          <w:ilvl w:val="1"/>
          <w:numId w:val="1"/>
        </w:numPr>
        <w:ind w:right="-648"/>
        <w:rPr>
          <w:sz w:val="20"/>
        </w:rPr>
      </w:pPr>
      <w:r>
        <w:rPr>
          <w:sz w:val="20"/>
        </w:rPr>
        <w:t>krzepnięciu krwi</w:t>
      </w:r>
    </w:p>
    <w:p w:rsidR="001B0852" w:rsidRDefault="001B0852" w:rsidP="001B0852">
      <w:pPr>
        <w:numPr>
          <w:ilvl w:val="1"/>
          <w:numId w:val="1"/>
        </w:numPr>
        <w:ind w:right="-648"/>
        <w:rPr>
          <w:sz w:val="20"/>
        </w:rPr>
      </w:pPr>
      <w:r>
        <w:rPr>
          <w:sz w:val="20"/>
        </w:rPr>
        <w:t>spalaniu białek</w:t>
      </w:r>
    </w:p>
    <w:p w:rsidR="001B0852" w:rsidRDefault="001B0852" w:rsidP="001B0852">
      <w:pPr>
        <w:ind w:left="360" w:right="-648"/>
        <w:rPr>
          <w:sz w:val="20"/>
        </w:rPr>
      </w:pPr>
    </w:p>
    <w:p w:rsidR="001B0852" w:rsidRDefault="001B0852" w:rsidP="001B0852">
      <w:pPr>
        <w:numPr>
          <w:ilvl w:val="0"/>
          <w:numId w:val="1"/>
        </w:numPr>
        <w:ind w:right="-648"/>
        <w:rPr>
          <w:sz w:val="20"/>
        </w:rPr>
      </w:pPr>
      <w:r>
        <w:rPr>
          <w:sz w:val="20"/>
        </w:rPr>
        <w:t>Główne składniki budulcowe kośćca to:</w:t>
      </w:r>
    </w:p>
    <w:p w:rsidR="001B0852" w:rsidRDefault="001B0852" w:rsidP="001B0852">
      <w:pPr>
        <w:numPr>
          <w:ilvl w:val="1"/>
          <w:numId w:val="1"/>
        </w:numPr>
        <w:ind w:right="-648"/>
        <w:rPr>
          <w:sz w:val="20"/>
        </w:rPr>
      </w:pPr>
      <w:r>
        <w:rPr>
          <w:sz w:val="20"/>
        </w:rPr>
        <w:t>krzem i fluor</w:t>
      </w:r>
    </w:p>
    <w:p w:rsidR="001B0852" w:rsidRDefault="001B0852" w:rsidP="001B0852">
      <w:pPr>
        <w:numPr>
          <w:ilvl w:val="1"/>
          <w:numId w:val="1"/>
        </w:numPr>
        <w:ind w:right="-648"/>
        <w:rPr>
          <w:sz w:val="20"/>
        </w:rPr>
      </w:pPr>
      <w:r>
        <w:rPr>
          <w:sz w:val="20"/>
        </w:rPr>
        <w:t>żelazo i magnez</w:t>
      </w:r>
    </w:p>
    <w:p w:rsidR="001B0852" w:rsidRDefault="001B0852" w:rsidP="001B0852">
      <w:pPr>
        <w:numPr>
          <w:ilvl w:val="1"/>
          <w:numId w:val="1"/>
        </w:numPr>
        <w:ind w:right="-648"/>
        <w:rPr>
          <w:sz w:val="20"/>
        </w:rPr>
      </w:pPr>
      <w:r>
        <w:rPr>
          <w:sz w:val="20"/>
        </w:rPr>
        <w:t>wapń i fosfor</w:t>
      </w:r>
    </w:p>
    <w:p w:rsidR="001B0852" w:rsidRDefault="001B0852" w:rsidP="001B0852">
      <w:pPr>
        <w:numPr>
          <w:ilvl w:val="1"/>
          <w:numId w:val="1"/>
        </w:numPr>
        <w:ind w:right="-648"/>
        <w:rPr>
          <w:sz w:val="20"/>
        </w:rPr>
      </w:pPr>
      <w:r>
        <w:rPr>
          <w:sz w:val="20"/>
        </w:rPr>
        <w:t>sód i potas</w:t>
      </w:r>
    </w:p>
    <w:p w:rsidR="001B0852" w:rsidRDefault="001B0852" w:rsidP="001B0852">
      <w:pPr>
        <w:ind w:left="360" w:right="-648"/>
        <w:rPr>
          <w:sz w:val="20"/>
        </w:rPr>
      </w:pPr>
    </w:p>
    <w:p w:rsidR="001B0852" w:rsidRDefault="001B0852" w:rsidP="001B0852">
      <w:pPr>
        <w:numPr>
          <w:ilvl w:val="0"/>
          <w:numId w:val="1"/>
        </w:numPr>
        <w:ind w:right="-648"/>
        <w:rPr>
          <w:sz w:val="20"/>
        </w:rPr>
      </w:pPr>
      <w:r>
        <w:rPr>
          <w:sz w:val="20"/>
        </w:rPr>
        <w:t>Przykładem narządu zbudowanego z mięśnia gładkiego jest:</w:t>
      </w:r>
    </w:p>
    <w:p w:rsidR="001B0852" w:rsidRDefault="001B0852" w:rsidP="001B0852">
      <w:pPr>
        <w:numPr>
          <w:ilvl w:val="1"/>
          <w:numId w:val="1"/>
        </w:numPr>
        <w:ind w:right="-648"/>
        <w:rPr>
          <w:sz w:val="20"/>
        </w:rPr>
      </w:pPr>
      <w:r>
        <w:rPr>
          <w:sz w:val="20"/>
        </w:rPr>
        <w:t>serce</w:t>
      </w:r>
    </w:p>
    <w:p w:rsidR="001B0852" w:rsidRDefault="001B0852" w:rsidP="001B0852">
      <w:pPr>
        <w:numPr>
          <w:ilvl w:val="1"/>
          <w:numId w:val="1"/>
        </w:numPr>
        <w:ind w:right="-648"/>
        <w:rPr>
          <w:sz w:val="20"/>
        </w:rPr>
      </w:pPr>
      <w:r>
        <w:rPr>
          <w:sz w:val="20"/>
        </w:rPr>
        <w:t>jelito</w:t>
      </w:r>
    </w:p>
    <w:p w:rsidR="001B0852" w:rsidRDefault="001B0852" w:rsidP="001B0852">
      <w:pPr>
        <w:numPr>
          <w:ilvl w:val="1"/>
          <w:numId w:val="1"/>
        </w:numPr>
        <w:ind w:right="-648"/>
        <w:rPr>
          <w:sz w:val="20"/>
        </w:rPr>
      </w:pPr>
      <w:r>
        <w:rPr>
          <w:sz w:val="20"/>
        </w:rPr>
        <w:t>przepona</w:t>
      </w:r>
    </w:p>
    <w:p w:rsidR="001B0852" w:rsidRDefault="001B0852" w:rsidP="001B0852">
      <w:pPr>
        <w:numPr>
          <w:ilvl w:val="1"/>
          <w:numId w:val="1"/>
        </w:numPr>
        <w:ind w:right="-648"/>
        <w:rPr>
          <w:sz w:val="20"/>
        </w:rPr>
      </w:pPr>
      <w:r>
        <w:rPr>
          <w:sz w:val="20"/>
        </w:rPr>
        <w:t>biceps</w:t>
      </w:r>
    </w:p>
    <w:p w:rsidR="001B0852" w:rsidRDefault="001B0852" w:rsidP="001B0852">
      <w:pPr>
        <w:ind w:left="510" w:right="-648"/>
        <w:rPr>
          <w:sz w:val="20"/>
        </w:rPr>
      </w:pPr>
    </w:p>
    <w:p w:rsidR="001B0852" w:rsidRDefault="001B0852" w:rsidP="001B0852">
      <w:pPr>
        <w:numPr>
          <w:ilvl w:val="0"/>
          <w:numId w:val="1"/>
        </w:numPr>
        <w:ind w:right="-648"/>
        <w:rPr>
          <w:sz w:val="20"/>
        </w:rPr>
      </w:pPr>
      <w:r>
        <w:rPr>
          <w:sz w:val="20"/>
        </w:rPr>
        <w:t>Kość sitowa w szkielecie człowieka znajduje się :</w:t>
      </w:r>
    </w:p>
    <w:p w:rsidR="001B0852" w:rsidRDefault="001B0852" w:rsidP="001B0852">
      <w:pPr>
        <w:numPr>
          <w:ilvl w:val="1"/>
          <w:numId w:val="1"/>
        </w:numPr>
        <w:ind w:right="-648"/>
        <w:rPr>
          <w:sz w:val="20"/>
        </w:rPr>
      </w:pPr>
      <w:r>
        <w:rPr>
          <w:sz w:val="20"/>
        </w:rPr>
        <w:t>w obrębie czaszki</w:t>
      </w:r>
    </w:p>
    <w:p w:rsidR="001B0852" w:rsidRDefault="001B0852" w:rsidP="001B0852">
      <w:pPr>
        <w:numPr>
          <w:ilvl w:val="1"/>
          <w:numId w:val="1"/>
        </w:numPr>
        <w:ind w:right="-648"/>
        <w:rPr>
          <w:sz w:val="20"/>
        </w:rPr>
      </w:pPr>
      <w:r>
        <w:rPr>
          <w:sz w:val="20"/>
        </w:rPr>
        <w:t>w obrębie kręgosłupa</w:t>
      </w:r>
    </w:p>
    <w:p w:rsidR="001B0852" w:rsidRDefault="001B0852" w:rsidP="001B0852">
      <w:pPr>
        <w:numPr>
          <w:ilvl w:val="1"/>
          <w:numId w:val="1"/>
        </w:numPr>
        <w:ind w:right="-648"/>
        <w:rPr>
          <w:sz w:val="20"/>
        </w:rPr>
      </w:pPr>
      <w:r>
        <w:rPr>
          <w:sz w:val="20"/>
        </w:rPr>
        <w:t>w klatce piersiowej</w:t>
      </w:r>
    </w:p>
    <w:p w:rsidR="001B0852" w:rsidRDefault="001B0852" w:rsidP="001B0852">
      <w:pPr>
        <w:numPr>
          <w:ilvl w:val="1"/>
          <w:numId w:val="1"/>
        </w:numPr>
        <w:ind w:right="-648"/>
        <w:rPr>
          <w:sz w:val="20"/>
        </w:rPr>
      </w:pPr>
      <w:r>
        <w:rPr>
          <w:sz w:val="20"/>
        </w:rPr>
        <w:t>w szkielecie kończyn</w:t>
      </w:r>
    </w:p>
    <w:p w:rsidR="001B0852" w:rsidRDefault="001B0852" w:rsidP="001B0852">
      <w:pPr>
        <w:ind w:left="360" w:right="-648"/>
        <w:rPr>
          <w:sz w:val="20"/>
        </w:rPr>
      </w:pPr>
    </w:p>
    <w:p w:rsidR="001B0852" w:rsidRDefault="001B0852" w:rsidP="001B0852">
      <w:pPr>
        <w:numPr>
          <w:ilvl w:val="0"/>
          <w:numId w:val="1"/>
        </w:numPr>
        <w:ind w:right="-648"/>
        <w:rPr>
          <w:sz w:val="20"/>
        </w:rPr>
      </w:pPr>
      <w:r>
        <w:rPr>
          <w:sz w:val="20"/>
        </w:rPr>
        <w:t xml:space="preserve">Przykładem stawu zawiasowego jest: </w:t>
      </w:r>
    </w:p>
    <w:p w:rsidR="001B0852" w:rsidRDefault="001B0852" w:rsidP="001B0852">
      <w:pPr>
        <w:numPr>
          <w:ilvl w:val="1"/>
          <w:numId w:val="1"/>
        </w:numPr>
        <w:ind w:right="-648"/>
        <w:rPr>
          <w:sz w:val="20"/>
        </w:rPr>
      </w:pPr>
      <w:r>
        <w:rPr>
          <w:sz w:val="20"/>
        </w:rPr>
        <w:t>staw barkowy</w:t>
      </w:r>
    </w:p>
    <w:p w:rsidR="001B0852" w:rsidRDefault="001B0852" w:rsidP="001B0852">
      <w:pPr>
        <w:numPr>
          <w:ilvl w:val="1"/>
          <w:numId w:val="1"/>
        </w:numPr>
        <w:ind w:right="-648"/>
        <w:rPr>
          <w:sz w:val="20"/>
        </w:rPr>
      </w:pPr>
      <w:r>
        <w:rPr>
          <w:sz w:val="20"/>
        </w:rPr>
        <w:t>staw kolanowy</w:t>
      </w:r>
    </w:p>
    <w:p w:rsidR="001B0852" w:rsidRDefault="001B0852" w:rsidP="001B0852">
      <w:pPr>
        <w:numPr>
          <w:ilvl w:val="1"/>
          <w:numId w:val="1"/>
        </w:numPr>
        <w:ind w:right="-648"/>
        <w:rPr>
          <w:sz w:val="20"/>
        </w:rPr>
      </w:pPr>
      <w:r>
        <w:rPr>
          <w:sz w:val="20"/>
        </w:rPr>
        <w:t>staw biodrowy</w:t>
      </w:r>
    </w:p>
    <w:p w:rsidR="001B0852" w:rsidRDefault="001B0852" w:rsidP="001B0852">
      <w:pPr>
        <w:numPr>
          <w:ilvl w:val="1"/>
          <w:numId w:val="1"/>
        </w:numPr>
        <w:ind w:right="-648"/>
        <w:rPr>
          <w:sz w:val="20"/>
        </w:rPr>
      </w:pPr>
      <w:r>
        <w:rPr>
          <w:sz w:val="20"/>
        </w:rPr>
        <w:t>staw nadgarstkowy</w:t>
      </w:r>
    </w:p>
    <w:p w:rsidR="001B0852" w:rsidRDefault="001B0852" w:rsidP="001B0852">
      <w:pPr>
        <w:ind w:left="360" w:right="-648"/>
        <w:rPr>
          <w:sz w:val="20"/>
        </w:rPr>
      </w:pPr>
    </w:p>
    <w:p w:rsidR="001B0852" w:rsidRDefault="001B0852" w:rsidP="001B0852">
      <w:pPr>
        <w:numPr>
          <w:ilvl w:val="0"/>
          <w:numId w:val="1"/>
        </w:numPr>
        <w:ind w:right="-648"/>
        <w:rPr>
          <w:sz w:val="20"/>
        </w:rPr>
      </w:pPr>
      <w:r>
        <w:rPr>
          <w:sz w:val="20"/>
        </w:rPr>
        <w:t>Do części osiowej szkieletu nie należy:</w:t>
      </w:r>
    </w:p>
    <w:p w:rsidR="001B0852" w:rsidRDefault="001B0852" w:rsidP="001B0852">
      <w:pPr>
        <w:numPr>
          <w:ilvl w:val="1"/>
          <w:numId w:val="1"/>
        </w:numPr>
        <w:ind w:right="-648"/>
        <w:rPr>
          <w:sz w:val="20"/>
        </w:rPr>
      </w:pPr>
      <w:r>
        <w:rPr>
          <w:sz w:val="20"/>
        </w:rPr>
        <w:t>czaszka</w:t>
      </w:r>
    </w:p>
    <w:p w:rsidR="001B0852" w:rsidRDefault="001B0852" w:rsidP="001B0852">
      <w:pPr>
        <w:numPr>
          <w:ilvl w:val="1"/>
          <w:numId w:val="1"/>
        </w:numPr>
        <w:ind w:right="-648"/>
        <w:rPr>
          <w:sz w:val="20"/>
        </w:rPr>
      </w:pPr>
      <w:r>
        <w:rPr>
          <w:sz w:val="20"/>
        </w:rPr>
        <w:t>kręgosłup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klatka piersiowa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obręcz barkowa</w:t>
      </w:r>
    </w:p>
    <w:p w:rsidR="001B0852" w:rsidRDefault="001B0852" w:rsidP="001B0852">
      <w:pPr>
        <w:numPr>
          <w:ilvl w:val="0"/>
          <w:numId w:val="1"/>
        </w:numPr>
        <w:ind w:right="-648"/>
        <w:rPr>
          <w:sz w:val="20"/>
        </w:rPr>
      </w:pPr>
      <w:r>
        <w:rPr>
          <w:sz w:val="20"/>
        </w:rPr>
        <w:t>U człowieka odcinek szyjny kręgosłupa składa się z: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pięciu kręgów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sześciu kręgów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siedmiu kręgów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dowolnej liczby kręgów</w:t>
      </w:r>
    </w:p>
    <w:p w:rsidR="001B0852" w:rsidRDefault="001B0852" w:rsidP="001B0852">
      <w:pPr>
        <w:ind w:left="360" w:right="-648"/>
        <w:rPr>
          <w:sz w:val="20"/>
        </w:rPr>
      </w:pPr>
    </w:p>
    <w:p w:rsidR="001B0852" w:rsidRDefault="001B0852" w:rsidP="001B0852">
      <w:pPr>
        <w:numPr>
          <w:ilvl w:val="0"/>
          <w:numId w:val="1"/>
        </w:numPr>
        <w:ind w:right="-648"/>
        <w:rPr>
          <w:sz w:val="20"/>
        </w:rPr>
      </w:pPr>
      <w:r>
        <w:rPr>
          <w:sz w:val="20"/>
        </w:rPr>
        <w:t>Leczeniem wad postawy zajmuje się: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 xml:space="preserve">urolog 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dermatolog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ortopeda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kardiolog</w:t>
      </w:r>
    </w:p>
    <w:p w:rsidR="001B0852" w:rsidRDefault="001B0852" w:rsidP="001B0852">
      <w:pPr>
        <w:ind w:left="360" w:right="-648"/>
        <w:rPr>
          <w:sz w:val="20"/>
        </w:rPr>
      </w:pPr>
    </w:p>
    <w:p w:rsidR="001B0852" w:rsidRDefault="001B0852" w:rsidP="001B0852">
      <w:pPr>
        <w:numPr>
          <w:ilvl w:val="0"/>
          <w:numId w:val="1"/>
        </w:numPr>
        <w:ind w:right="-648"/>
        <w:rPr>
          <w:sz w:val="20"/>
        </w:rPr>
      </w:pPr>
      <w:r>
        <w:rPr>
          <w:sz w:val="20"/>
        </w:rPr>
        <w:t>Mięśnie szkieletowe zbudowane są z tkanki:</w:t>
      </w:r>
    </w:p>
    <w:p w:rsidR="001B0852" w:rsidRDefault="001B0852" w:rsidP="001B0852">
      <w:pPr>
        <w:numPr>
          <w:ilvl w:val="1"/>
          <w:numId w:val="1"/>
        </w:numPr>
        <w:ind w:right="-648"/>
        <w:rPr>
          <w:sz w:val="20"/>
        </w:rPr>
      </w:pPr>
      <w:r>
        <w:rPr>
          <w:sz w:val="20"/>
        </w:rPr>
        <w:t>kostnej i mięśniowej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nabłonkowej i mięśniowej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mięśniowej poprzecznie prążkowanej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mięśniowej gładkiej</w:t>
      </w:r>
    </w:p>
    <w:p w:rsidR="001B0852" w:rsidRDefault="001B0852" w:rsidP="001B0852">
      <w:pPr>
        <w:ind w:left="360" w:right="-648"/>
        <w:rPr>
          <w:sz w:val="20"/>
        </w:rPr>
      </w:pPr>
    </w:p>
    <w:p w:rsidR="001B0852" w:rsidRDefault="001B0852" w:rsidP="001B0852">
      <w:pPr>
        <w:numPr>
          <w:ilvl w:val="0"/>
          <w:numId w:val="1"/>
        </w:numPr>
        <w:ind w:right="-648"/>
        <w:rPr>
          <w:sz w:val="20"/>
        </w:rPr>
      </w:pPr>
      <w:r>
        <w:rPr>
          <w:sz w:val="20"/>
        </w:rPr>
        <w:t>Osseina to substancja: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decydująca o elastyczności kości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nadająca kościom twardość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tworząca stawy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złożona ze związków wapnia i fosforu</w:t>
      </w:r>
    </w:p>
    <w:p w:rsidR="001B0852" w:rsidRDefault="001B0852" w:rsidP="001B0852">
      <w:pPr>
        <w:ind w:left="360" w:right="-648"/>
        <w:rPr>
          <w:sz w:val="20"/>
        </w:rPr>
      </w:pPr>
    </w:p>
    <w:p w:rsidR="001B0852" w:rsidRDefault="001B0852" w:rsidP="001B0852">
      <w:pPr>
        <w:numPr>
          <w:ilvl w:val="0"/>
          <w:numId w:val="1"/>
        </w:numPr>
        <w:ind w:right="-648"/>
        <w:rPr>
          <w:sz w:val="20"/>
        </w:rPr>
      </w:pPr>
      <w:r>
        <w:rPr>
          <w:sz w:val="20"/>
        </w:rPr>
        <w:t>W anatomii człowieka używane jest pojęcie „dysku”. Dotyczy ono: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amortyzatorów wyścielających stawy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elementu budowy stawu zawiasowego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chrzęstnego krążka międzykręgowego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rzepki</w:t>
      </w:r>
    </w:p>
    <w:p w:rsidR="001B0852" w:rsidRDefault="001B0852" w:rsidP="001B0852">
      <w:pPr>
        <w:ind w:left="360" w:right="-648"/>
        <w:rPr>
          <w:sz w:val="20"/>
        </w:rPr>
      </w:pPr>
    </w:p>
    <w:p w:rsidR="001B0852" w:rsidRDefault="001B0852" w:rsidP="001B0852">
      <w:pPr>
        <w:pStyle w:val="Tekstblokowy"/>
        <w:numPr>
          <w:ilvl w:val="0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 xml:space="preserve">Choroba objawiająca się zwiększoną łamliwością kości, spowodowana </w:t>
      </w:r>
    </w:p>
    <w:p w:rsidR="001B0852" w:rsidRDefault="001B0852" w:rsidP="001B0852">
      <w:pPr>
        <w:pStyle w:val="Tekstblokowy"/>
        <w:tabs>
          <w:tab w:val="left" w:pos="360"/>
        </w:tabs>
        <w:ind w:hanging="360"/>
        <w:rPr>
          <w:sz w:val="20"/>
        </w:rPr>
      </w:pPr>
      <w:r>
        <w:rPr>
          <w:sz w:val="20"/>
        </w:rPr>
        <w:t xml:space="preserve">          niedoborem Ca to: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różyczka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 xml:space="preserve">hemofilia 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osteoporoza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anemia</w:t>
      </w:r>
    </w:p>
    <w:p w:rsidR="001B0852" w:rsidRDefault="001B0852" w:rsidP="001B0852">
      <w:pPr>
        <w:ind w:left="360" w:right="-648"/>
        <w:rPr>
          <w:sz w:val="20"/>
        </w:rPr>
      </w:pPr>
    </w:p>
    <w:p w:rsidR="001B0852" w:rsidRDefault="001B0852" w:rsidP="001B0852">
      <w:pPr>
        <w:pStyle w:val="Tekstblokowy"/>
        <w:numPr>
          <w:ilvl w:val="0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Przyczyną płaskostopia nie jest: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przestrzeganie zasad higieny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nadwaga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mała aktywność ruchowa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szybki wzrost organizmu</w:t>
      </w:r>
    </w:p>
    <w:p w:rsidR="001B0852" w:rsidRDefault="001B0852" w:rsidP="001B0852">
      <w:pPr>
        <w:ind w:left="360" w:right="-648"/>
        <w:rPr>
          <w:sz w:val="20"/>
        </w:rPr>
      </w:pPr>
    </w:p>
    <w:p w:rsidR="001B0852" w:rsidRDefault="001B0852" w:rsidP="001B0852">
      <w:pPr>
        <w:numPr>
          <w:ilvl w:val="0"/>
          <w:numId w:val="1"/>
        </w:numPr>
        <w:ind w:right="-648"/>
        <w:jc w:val="both"/>
        <w:rPr>
          <w:sz w:val="20"/>
        </w:rPr>
      </w:pPr>
      <w:r>
        <w:rPr>
          <w:sz w:val="20"/>
        </w:rPr>
        <w:t xml:space="preserve">W przypadku złamania otwartego kończyny górnej w pierwszej kolejności </w:t>
      </w:r>
    </w:p>
    <w:p w:rsidR="001B0852" w:rsidRDefault="001B0852" w:rsidP="001B0852">
      <w:pPr>
        <w:ind w:left="74" w:right="-648"/>
        <w:rPr>
          <w:sz w:val="20"/>
        </w:rPr>
      </w:pPr>
      <w:r>
        <w:rPr>
          <w:sz w:val="20"/>
        </w:rPr>
        <w:t xml:space="preserve">        należy: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zatrzymać krwawienie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usunąć odzież i unieruchomić kończynę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przeprowadzić dezynfekcję rany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skorygować patologiczne ustawienie kończyny</w:t>
      </w:r>
    </w:p>
    <w:p w:rsidR="001B0852" w:rsidRDefault="001B0852" w:rsidP="001B0852">
      <w:pPr>
        <w:ind w:left="360" w:right="-648"/>
        <w:rPr>
          <w:sz w:val="20"/>
        </w:rPr>
      </w:pPr>
    </w:p>
    <w:p w:rsidR="001B0852" w:rsidRDefault="001B0852" w:rsidP="001B0852">
      <w:pPr>
        <w:pStyle w:val="Tekstblokowy"/>
        <w:numPr>
          <w:ilvl w:val="0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Rannego z uszkodzeniem kręgosłupa nie wolno: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kłaść w pozycji leżącej na plecach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przywiązywać do noszy w czasie transportu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 xml:space="preserve">wykonywać zdjęć rentgenowskich 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przekładać z noszy na nosze</w:t>
      </w:r>
    </w:p>
    <w:p w:rsidR="001B0852" w:rsidRDefault="001B0852" w:rsidP="001B0852">
      <w:pPr>
        <w:ind w:right="-648"/>
        <w:rPr>
          <w:sz w:val="20"/>
        </w:rPr>
      </w:pPr>
    </w:p>
    <w:p w:rsidR="001B0852" w:rsidRDefault="001B0852" w:rsidP="001B0852">
      <w:pPr>
        <w:pStyle w:val="Nagwek1"/>
        <w:numPr>
          <w:ilvl w:val="0"/>
          <w:numId w:val="1"/>
        </w:numPr>
        <w:rPr>
          <w:sz w:val="20"/>
        </w:rPr>
      </w:pPr>
      <w:r>
        <w:rPr>
          <w:sz w:val="20"/>
        </w:rPr>
        <w:t>Noszenie plecaka z książkami jest dobrym ćwiczeniem profilaktycznym unie -</w:t>
      </w:r>
    </w:p>
    <w:p w:rsidR="001B0852" w:rsidRDefault="001B0852" w:rsidP="001B0852">
      <w:pPr>
        <w:pStyle w:val="Nagwek1"/>
        <w:ind w:left="113" w:firstLine="397"/>
        <w:rPr>
          <w:sz w:val="20"/>
        </w:rPr>
      </w:pPr>
      <w:proofErr w:type="spellStart"/>
      <w:r>
        <w:rPr>
          <w:sz w:val="20"/>
        </w:rPr>
        <w:t>możliwiającym</w:t>
      </w:r>
      <w:proofErr w:type="spellEnd"/>
      <w:r>
        <w:rPr>
          <w:sz w:val="20"/>
        </w:rPr>
        <w:t xml:space="preserve"> rozwój: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skoliozy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krzywicy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płaskostopia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zwichnięcia stawu barkowego</w:t>
      </w:r>
    </w:p>
    <w:p w:rsidR="001B0852" w:rsidRDefault="001B0852" w:rsidP="001B0852">
      <w:pPr>
        <w:ind w:left="360"/>
        <w:rPr>
          <w:sz w:val="20"/>
        </w:rPr>
      </w:pPr>
    </w:p>
    <w:p w:rsidR="001B0852" w:rsidRDefault="001B0852" w:rsidP="001B085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Osób z uszkodzonym kręgosłupem nie powinno się przenosić na: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drzwiach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twardych noszach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kocu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dużej desce</w:t>
      </w:r>
    </w:p>
    <w:p w:rsidR="001B0852" w:rsidRDefault="001B0852" w:rsidP="001B0852">
      <w:pPr>
        <w:ind w:left="360"/>
        <w:rPr>
          <w:sz w:val="20"/>
        </w:rPr>
      </w:pPr>
    </w:p>
    <w:p w:rsidR="001B0852" w:rsidRDefault="001B0852" w:rsidP="001B085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Choroba związana za nieprawidłowym funkcjonowaniem szpiku kostnego to: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osteoporoza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leukemia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hemofilia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hiperglikemia</w:t>
      </w:r>
    </w:p>
    <w:p w:rsidR="001B0852" w:rsidRDefault="001B0852" w:rsidP="001B0852">
      <w:pPr>
        <w:ind w:left="360"/>
        <w:rPr>
          <w:sz w:val="20"/>
        </w:rPr>
      </w:pPr>
    </w:p>
    <w:p w:rsidR="001B0852" w:rsidRDefault="001B0852" w:rsidP="001B0852">
      <w:pPr>
        <w:numPr>
          <w:ilvl w:val="0"/>
          <w:numId w:val="1"/>
        </w:numPr>
        <w:ind w:right="-648"/>
        <w:rPr>
          <w:sz w:val="20"/>
        </w:rPr>
      </w:pPr>
      <w:r>
        <w:rPr>
          <w:sz w:val="20"/>
        </w:rPr>
        <w:t>Aby zachować prawidłową postawę nie należy: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siedzieć prosto w ławce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lastRenderedPageBreak/>
        <w:t>czytać książki po kolacji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nosić teczki z książkami w tej samej ręce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pracować w pozycji siedzące</w:t>
      </w:r>
    </w:p>
    <w:p w:rsidR="001B0852" w:rsidRDefault="001B0852" w:rsidP="001B0852">
      <w:pPr>
        <w:ind w:left="360" w:right="-648"/>
        <w:rPr>
          <w:sz w:val="20"/>
        </w:rPr>
      </w:pPr>
    </w:p>
    <w:p w:rsidR="001B0852" w:rsidRDefault="001B0852" w:rsidP="001B0852">
      <w:pPr>
        <w:numPr>
          <w:ilvl w:val="0"/>
          <w:numId w:val="1"/>
        </w:numPr>
        <w:ind w:right="-648"/>
        <w:rPr>
          <w:sz w:val="20"/>
        </w:rPr>
      </w:pPr>
      <w:r>
        <w:rPr>
          <w:sz w:val="20"/>
        </w:rPr>
        <w:t>Które zdanie zawiera błędną informację?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Okostna, to włóknista błona ochraniająca kość od zewnątrz.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Krzywica jest chorobą związaną z niedoborem witaminy D.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Szkielet człowieka zbudowany jest z tkanki kostnej i chrzęstnej.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Szpik kostny żółty ma właściwości krwiotwórcze.</w:t>
      </w:r>
    </w:p>
    <w:p w:rsidR="001B0852" w:rsidRDefault="001B0852" w:rsidP="001B0852">
      <w:pPr>
        <w:numPr>
          <w:ilvl w:val="0"/>
          <w:numId w:val="1"/>
        </w:numPr>
        <w:ind w:right="-648"/>
        <w:rPr>
          <w:sz w:val="20"/>
        </w:rPr>
      </w:pPr>
      <w:r>
        <w:rPr>
          <w:sz w:val="20"/>
        </w:rPr>
        <w:t>Ścięgna to: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miejsca przyczepu mięśni do kości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nazwa włókna mięśniowego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element mięśnia ulegający skróceniu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brak prawidłowej odpowiedzi</w:t>
      </w:r>
    </w:p>
    <w:p w:rsidR="001B0852" w:rsidRDefault="001B0852" w:rsidP="001B0852">
      <w:pPr>
        <w:ind w:left="360" w:right="-648"/>
        <w:rPr>
          <w:sz w:val="20"/>
        </w:rPr>
      </w:pPr>
    </w:p>
    <w:p w:rsidR="001B0852" w:rsidRDefault="001B0852" w:rsidP="001B0852">
      <w:pPr>
        <w:pStyle w:val="Tekstblokowy"/>
        <w:numPr>
          <w:ilvl w:val="0"/>
          <w:numId w:val="1"/>
        </w:numPr>
        <w:tabs>
          <w:tab w:val="left" w:pos="360"/>
        </w:tabs>
        <w:rPr>
          <w:sz w:val="20"/>
        </w:rPr>
      </w:pPr>
      <w:r>
        <w:rPr>
          <w:sz w:val="20"/>
        </w:rPr>
        <w:t>Pierwsza pomoc przy zwichnięciu stawu polega na: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unieruchomieniu kości sąsiadujących ze zwichniętym stawem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unieruchomieniu dwóch sąsiednich stawów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nastawieniu`23`232 stawu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obciążeniu zwichniętego stawu</w:t>
      </w:r>
    </w:p>
    <w:p w:rsidR="001B0852" w:rsidRDefault="001B0852" w:rsidP="001B0852">
      <w:pPr>
        <w:ind w:left="360" w:right="-648"/>
        <w:rPr>
          <w:sz w:val="20"/>
        </w:rPr>
      </w:pPr>
    </w:p>
    <w:p w:rsidR="001B0852" w:rsidRDefault="001B0852" w:rsidP="001B085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Lordoza piersiowa to:</w:t>
      </w:r>
    </w:p>
    <w:p w:rsidR="001B0852" w:rsidRDefault="001B0852" w:rsidP="001B0852">
      <w:pPr>
        <w:numPr>
          <w:ilvl w:val="0"/>
          <w:numId w:val="2"/>
        </w:numPr>
        <w:rPr>
          <w:sz w:val="20"/>
        </w:rPr>
      </w:pPr>
      <w:r>
        <w:rPr>
          <w:sz w:val="20"/>
        </w:rPr>
        <w:t>wygięcie kręgosłupa w części piersiowej ku przodowi (wklęsłe plecy)</w:t>
      </w:r>
    </w:p>
    <w:p w:rsidR="001B0852" w:rsidRDefault="001B0852" w:rsidP="001B0852">
      <w:pPr>
        <w:numPr>
          <w:ilvl w:val="0"/>
          <w:numId w:val="2"/>
        </w:numPr>
        <w:rPr>
          <w:sz w:val="20"/>
        </w:rPr>
      </w:pPr>
      <w:r>
        <w:rPr>
          <w:sz w:val="20"/>
        </w:rPr>
        <w:t>wygięcie kręgosłupa w części piersiowej ku tyłowi (okrągłe plecy)</w:t>
      </w:r>
    </w:p>
    <w:p w:rsidR="001B0852" w:rsidRDefault="001B0852" w:rsidP="001B0852">
      <w:pPr>
        <w:numPr>
          <w:ilvl w:val="0"/>
          <w:numId w:val="2"/>
        </w:numPr>
        <w:rPr>
          <w:sz w:val="20"/>
        </w:rPr>
      </w:pPr>
      <w:r>
        <w:rPr>
          <w:sz w:val="20"/>
        </w:rPr>
        <w:t>boczne skrzywienie kręgosłupa</w:t>
      </w:r>
    </w:p>
    <w:p w:rsidR="001B0852" w:rsidRDefault="001B0852" w:rsidP="001B0852">
      <w:pPr>
        <w:numPr>
          <w:ilvl w:val="0"/>
          <w:numId w:val="2"/>
        </w:numPr>
        <w:rPr>
          <w:sz w:val="20"/>
        </w:rPr>
      </w:pPr>
      <w:r>
        <w:rPr>
          <w:sz w:val="20"/>
        </w:rPr>
        <w:t>wszystkie odpowiedzi są prawidłowe</w:t>
      </w:r>
    </w:p>
    <w:p w:rsidR="001B0852" w:rsidRDefault="001B0852" w:rsidP="001B0852">
      <w:pPr>
        <w:ind w:left="360" w:right="-648"/>
        <w:rPr>
          <w:sz w:val="20"/>
        </w:rPr>
      </w:pPr>
    </w:p>
    <w:p w:rsidR="001B0852" w:rsidRDefault="001B0852" w:rsidP="001B085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Obrzęk stawu, ograniczenie ruchów i ból towarzyszą naciągnięciu lub częściowemu przerwaniu torebki stawowej oraz uszkodzenie części miękkich to: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 xml:space="preserve">złamanie otwarte </w:t>
      </w:r>
      <w:r>
        <w:rPr>
          <w:sz w:val="20"/>
        </w:rPr>
        <w:tab/>
      </w:r>
      <w:r>
        <w:rPr>
          <w:sz w:val="20"/>
        </w:rPr>
        <w:tab/>
        <w:t>C.   zwichnięcie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 xml:space="preserve">złamanie zamknięte </w:t>
      </w:r>
      <w:r>
        <w:rPr>
          <w:sz w:val="20"/>
        </w:rPr>
        <w:tab/>
      </w:r>
      <w:r>
        <w:rPr>
          <w:sz w:val="20"/>
        </w:rPr>
        <w:tab/>
        <w:t>D.   skręcenie</w:t>
      </w:r>
    </w:p>
    <w:p w:rsidR="001B0852" w:rsidRDefault="001B0852" w:rsidP="001B0852">
      <w:pPr>
        <w:tabs>
          <w:tab w:val="left" w:pos="360"/>
        </w:tabs>
        <w:ind w:left="356" w:right="-648"/>
        <w:rPr>
          <w:sz w:val="20"/>
        </w:rPr>
      </w:pPr>
    </w:p>
    <w:p w:rsidR="001B0852" w:rsidRDefault="001B0852" w:rsidP="001B0852">
      <w:pPr>
        <w:pStyle w:val="Tekstblokowy"/>
        <w:numPr>
          <w:ilvl w:val="0"/>
          <w:numId w:val="1"/>
        </w:numPr>
        <w:rPr>
          <w:sz w:val="20"/>
        </w:rPr>
      </w:pPr>
      <w:r>
        <w:rPr>
          <w:sz w:val="20"/>
        </w:rPr>
        <w:t>Dyskopatia to: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pęknięcie rzepki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wysunięcie się krążka międzykręgowego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zrzeszotnienie kości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rozerwanie torebki stawowej</w:t>
      </w:r>
    </w:p>
    <w:p w:rsidR="001B0852" w:rsidRDefault="001B0852" w:rsidP="001B0852">
      <w:pPr>
        <w:ind w:left="360" w:right="-648"/>
        <w:rPr>
          <w:sz w:val="20"/>
        </w:rPr>
      </w:pPr>
    </w:p>
    <w:p w:rsidR="001B0852" w:rsidRDefault="001B0852" w:rsidP="001B0852">
      <w:pPr>
        <w:pStyle w:val="Tekstblokowy"/>
        <w:numPr>
          <w:ilvl w:val="0"/>
          <w:numId w:val="1"/>
        </w:numPr>
        <w:rPr>
          <w:sz w:val="20"/>
        </w:rPr>
      </w:pPr>
      <w:r>
        <w:rPr>
          <w:sz w:val="20"/>
        </w:rPr>
        <w:t>Które zdanie zawiera błędną informację?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W skład układu ruchu człowieka wchodzą: kości, mięśnie, stawy i więzadła.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 xml:space="preserve">Szkielet osiowy człowieka zbudowany jest z czaszki, kręgosłupa, żeber </w:t>
      </w:r>
    </w:p>
    <w:p w:rsidR="001B0852" w:rsidRDefault="001B0852" w:rsidP="001B0852">
      <w:pPr>
        <w:tabs>
          <w:tab w:val="left" w:pos="360"/>
        </w:tabs>
        <w:ind w:left="907" w:right="-648"/>
        <w:rPr>
          <w:sz w:val="20"/>
        </w:rPr>
      </w:pPr>
      <w:r>
        <w:rPr>
          <w:sz w:val="20"/>
        </w:rPr>
        <w:t>i mostka.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Niedobór witaminy C powoduje chorobę zwaną krzywicą.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Osseina to substancja nadająca kościom sprężystość.</w:t>
      </w:r>
    </w:p>
    <w:p w:rsidR="001B0852" w:rsidRDefault="001B0852" w:rsidP="001B0852">
      <w:pPr>
        <w:ind w:left="360" w:right="-648"/>
        <w:rPr>
          <w:sz w:val="20"/>
        </w:rPr>
      </w:pPr>
    </w:p>
    <w:p w:rsidR="001B0852" w:rsidRDefault="001B0852" w:rsidP="001B0852">
      <w:pPr>
        <w:pStyle w:val="Tekstblokowy"/>
        <w:numPr>
          <w:ilvl w:val="0"/>
          <w:numId w:val="1"/>
        </w:numPr>
        <w:rPr>
          <w:sz w:val="20"/>
        </w:rPr>
      </w:pPr>
      <w:r>
        <w:rPr>
          <w:sz w:val="20"/>
        </w:rPr>
        <w:t>Pierwsza pomoc przy złamaniu kości kończyny polega na: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unieruchomieniu dwóch sąsiednich kości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unieruchomieniu dwóch sąsiednich stawów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nastawieniu złamanej kości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obciążeniu złamanej kończyny</w:t>
      </w:r>
    </w:p>
    <w:p w:rsidR="001B0852" w:rsidRDefault="001B0852" w:rsidP="001B0852">
      <w:pPr>
        <w:tabs>
          <w:tab w:val="left" w:pos="360"/>
        </w:tabs>
        <w:ind w:left="510" w:right="-648"/>
        <w:rPr>
          <w:sz w:val="20"/>
        </w:rPr>
      </w:pPr>
    </w:p>
    <w:p w:rsidR="001B0852" w:rsidRDefault="001B0852" w:rsidP="001B0852">
      <w:pPr>
        <w:tabs>
          <w:tab w:val="left" w:pos="360"/>
        </w:tabs>
        <w:ind w:left="510" w:right="-648"/>
        <w:rPr>
          <w:sz w:val="20"/>
        </w:rPr>
      </w:pPr>
    </w:p>
    <w:p w:rsidR="001B0852" w:rsidRDefault="001B0852" w:rsidP="001B0852">
      <w:pPr>
        <w:pStyle w:val="Tekstblokowy"/>
        <w:numPr>
          <w:ilvl w:val="0"/>
          <w:numId w:val="1"/>
        </w:numPr>
        <w:rPr>
          <w:sz w:val="20"/>
        </w:rPr>
      </w:pPr>
      <w:r>
        <w:rPr>
          <w:sz w:val="20"/>
        </w:rPr>
        <w:t>Ból mięśni po długotrwałym wysiłku to efekt: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całkowitego spalania glukozy w mięśniach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całkowitego rozkładu glikogenu w mięśniach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 xml:space="preserve">gromadzenia się kwasu mlekowego w mięśniach w wyniku niecałkowitego </w:t>
      </w:r>
    </w:p>
    <w:p w:rsidR="001B0852" w:rsidRDefault="001B0852" w:rsidP="001B0852">
      <w:pPr>
        <w:ind w:left="360" w:right="-648" w:firstLine="348"/>
        <w:rPr>
          <w:sz w:val="20"/>
        </w:rPr>
      </w:pPr>
      <w:r>
        <w:rPr>
          <w:sz w:val="20"/>
        </w:rPr>
        <w:t xml:space="preserve">    spalania glukozy</w:t>
      </w:r>
    </w:p>
    <w:p w:rsidR="001B0852" w:rsidRDefault="001B0852" w:rsidP="001B0852">
      <w:pPr>
        <w:numPr>
          <w:ilvl w:val="1"/>
          <w:numId w:val="1"/>
        </w:numPr>
        <w:tabs>
          <w:tab w:val="left" w:pos="360"/>
        </w:tabs>
        <w:ind w:right="-648"/>
        <w:rPr>
          <w:sz w:val="20"/>
        </w:rPr>
      </w:pPr>
      <w:r>
        <w:rPr>
          <w:sz w:val="20"/>
        </w:rPr>
        <w:t>brak prawidłowej odpowiedzi</w:t>
      </w:r>
    </w:p>
    <w:p w:rsidR="001B0852" w:rsidRDefault="001B0852" w:rsidP="001B0852">
      <w:pPr>
        <w:tabs>
          <w:tab w:val="left" w:pos="360"/>
        </w:tabs>
        <w:ind w:left="356" w:right="-648"/>
        <w:rPr>
          <w:sz w:val="20"/>
        </w:rPr>
      </w:pPr>
    </w:p>
    <w:p w:rsidR="001B0852" w:rsidRDefault="001B0852" w:rsidP="001B085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Szkielet człowieka tworzy następująca liczba kości:</w:t>
      </w:r>
    </w:p>
    <w:p w:rsidR="001B0852" w:rsidRDefault="001B0852" w:rsidP="001B0852">
      <w:pPr>
        <w:numPr>
          <w:ilvl w:val="1"/>
          <w:numId w:val="3"/>
        </w:numPr>
        <w:rPr>
          <w:sz w:val="20"/>
        </w:rPr>
      </w:pPr>
      <w:r>
        <w:rPr>
          <w:sz w:val="20"/>
        </w:rPr>
        <w:lastRenderedPageBreak/>
        <w:t>116 – 156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C.   136 - 185</w:t>
      </w:r>
    </w:p>
    <w:p w:rsidR="001B0852" w:rsidRDefault="001B0852" w:rsidP="001B0852">
      <w:pPr>
        <w:numPr>
          <w:ilvl w:val="1"/>
          <w:numId w:val="3"/>
        </w:numPr>
        <w:rPr>
          <w:sz w:val="20"/>
        </w:rPr>
      </w:pPr>
      <w:r>
        <w:rPr>
          <w:sz w:val="20"/>
        </w:rPr>
        <w:t>206 – 356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D.   236 – 385</w:t>
      </w:r>
    </w:p>
    <w:p w:rsidR="001B0852" w:rsidRDefault="001B0852" w:rsidP="001B0852">
      <w:pPr>
        <w:rPr>
          <w:sz w:val="20"/>
        </w:rPr>
      </w:pPr>
    </w:p>
    <w:p w:rsidR="001B0852" w:rsidRDefault="001B0852" w:rsidP="001B085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Liczba kości w szkielecie człowieka zależy od:</w:t>
      </w:r>
    </w:p>
    <w:p w:rsidR="001B0852" w:rsidRDefault="001B0852" w:rsidP="001B0852">
      <w:pPr>
        <w:numPr>
          <w:ilvl w:val="1"/>
          <w:numId w:val="4"/>
        </w:numPr>
        <w:rPr>
          <w:sz w:val="20"/>
        </w:rPr>
      </w:pPr>
      <w:r>
        <w:rPr>
          <w:sz w:val="20"/>
        </w:rPr>
        <w:t>sposobu odżywiania,</w:t>
      </w:r>
    </w:p>
    <w:p w:rsidR="001B0852" w:rsidRDefault="001B0852" w:rsidP="001B0852">
      <w:pPr>
        <w:numPr>
          <w:ilvl w:val="1"/>
          <w:numId w:val="4"/>
        </w:numPr>
        <w:rPr>
          <w:sz w:val="20"/>
        </w:rPr>
      </w:pPr>
      <w:r>
        <w:rPr>
          <w:sz w:val="20"/>
        </w:rPr>
        <w:t>szerokości geograficznej</w:t>
      </w:r>
    </w:p>
    <w:p w:rsidR="001B0852" w:rsidRDefault="001B0852" w:rsidP="001B0852">
      <w:pPr>
        <w:numPr>
          <w:ilvl w:val="1"/>
          <w:numId w:val="4"/>
        </w:numPr>
        <w:rPr>
          <w:sz w:val="20"/>
        </w:rPr>
      </w:pPr>
      <w:r>
        <w:rPr>
          <w:sz w:val="20"/>
        </w:rPr>
        <w:t>wieku</w:t>
      </w:r>
    </w:p>
    <w:p w:rsidR="001B0852" w:rsidRDefault="001B0852" w:rsidP="001B0852">
      <w:pPr>
        <w:numPr>
          <w:ilvl w:val="1"/>
          <w:numId w:val="4"/>
        </w:numPr>
        <w:rPr>
          <w:sz w:val="20"/>
        </w:rPr>
      </w:pPr>
      <w:r>
        <w:rPr>
          <w:sz w:val="20"/>
        </w:rPr>
        <w:t>płci</w:t>
      </w:r>
    </w:p>
    <w:p w:rsidR="001B0852" w:rsidRDefault="001B0852" w:rsidP="001B0852">
      <w:pPr>
        <w:rPr>
          <w:sz w:val="20"/>
        </w:rPr>
      </w:pPr>
    </w:p>
    <w:p w:rsidR="001B0852" w:rsidRDefault="001B0852" w:rsidP="001B085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Boczne skrzywienie kręgosłupa to:</w:t>
      </w:r>
    </w:p>
    <w:p w:rsidR="001B0852" w:rsidRDefault="001B0852" w:rsidP="001B0852">
      <w:pPr>
        <w:numPr>
          <w:ilvl w:val="1"/>
          <w:numId w:val="5"/>
        </w:numPr>
        <w:rPr>
          <w:sz w:val="20"/>
        </w:rPr>
      </w:pPr>
      <w:r>
        <w:rPr>
          <w:sz w:val="20"/>
        </w:rPr>
        <w:t xml:space="preserve">kifoza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C.   obwodzenie</w:t>
      </w:r>
    </w:p>
    <w:p w:rsidR="001B0852" w:rsidRDefault="001B0852" w:rsidP="001B0852">
      <w:pPr>
        <w:numPr>
          <w:ilvl w:val="1"/>
          <w:numId w:val="5"/>
        </w:numPr>
        <w:rPr>
          <w:sz w:val="20"/>
        </w:rPr>
      </w:pPr>
      <w:r>
        <w:rPr>
          <w:sz w:val="20"/>
        </w:rPr>
        <w:t xml:space="preserve">lordoza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D.   skolioza</w:t>
      </w:r>
    </w:p>
    <w:p w:rsidR="001B0852" w:rsidRDefault="001B0852" w:rsidP="001B0852">
      <w:pPr>
        <w:ind w:left="300"/>
        <w:rPr>
          <w:sz w:val="20"/>
        </w:rPr>
      </w:pPr>
    </w:p>
    <w:p w:rsidR="001B0852" w:rsidRDefault="001B0852" w:rsidP="001B085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Waga szkieletu dorosłego człowieka wynosi około:</w:t>
      </w:r>
    </w:p>
    <w:p w:rsidR="001B0852" w:rsidRDefault="001B0852" w:rsidP="001B0852">
      <w:pPr>
        <w:ind w:left="510"/>
        <w:rPr>
          <w:sz w:val="20"/>
          <w:lang w:val="de-DE"/>
        </w:rPr>
      </w:pPr>
      <w:r>
        <w:rPr>
          <w:sz w:val="20"/>
          <w:lang w:val="de-DE"/>
        </w:rPr>
        <w:t>A.   2 kg</w:t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  <w:t>C.   22 kg</w:t>
      </w:r>
    </w:p>
    <w:p w:rsidR="001B0852" w:rsidRDefault="001B0852" w:rsidP="001B0852">
      <w:pPr>
        <w:ind w:left="510"/>
        <w:rPr>
          <w:sz w:val="20"/>
          <w:lang w:val="de-DE"/>
        </w:rPr>
      </w:pPr>
      <w:r>
        <w:rPr>
          <w:sz w:val="20"/>
          <w:lang w:val="de-DE"/>
        </w:rPr>
        <w:t>B.   12 kg</w:t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</w:r>
      <w:r>
        <w:rPr>
          <w:sz w:val="20"/>
          <w:lang w:val="de-DE"/>
        </w:rPr>
        <w:tab/>
        <w:t>D.   32 kg</w:t>
      </w:r>
    </w:p>
    <w:p w:rsidR="001B0852" w:rsidRDefault="001B0852" w:rsidP="001B0852">
      <w:pPr>
        <w:rPr>
          <w:sz w:val="20"/>
          <w:lang w:val="de-DE"/>
        </w:rPr>
      </w:pPr>
    </w:p>
    <w:p w:rsidR="001B0852" w:rsidRDefault="001B0852" w:rsidP="001B085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Osteoporoza to:</w:t>
      </w:r>
    </w:p>
    <w:p w:rsidR="001B0852" w:rsidRDefault="001B0852" w:rsidP="001B0852">
      <w:pPr>
        <w:numPr>
          <w:ilvl w:val="1"/>
          <w:numId w:val="6"/>
        </w:numPr>
        <w:rPr>
          <w:sz w:val="20"/>
        </w:rPr>
      </w:pPr>
      <w:r>
        <w:rPr>
          <w:sz w:val="20"/>
        </w:rPr>
        <w:t>zrzeszotnienie kości</w:t>
      </w:r>
    </w:p>
    <w:p w:rsidR="001B0852" w:rsidRDefault="001B0852" w:rsidP="001B0852">
      <w:pPr>
        <w:pStyle w:val="Tekstprzypisudolnego"/>
        <w:numPr>
          <w:ilvl w:val="1"/>
          <w:numId w:val="6"/>
        </w:numPr>
        <w:rPr>
          <w:szCs w:val="24"/>
        </w:rPr>
      </w:pPr>
      <w:r>
        <w:rPr>
          <w:szCs w:val="24"/>
        </w:rPr>
        <w:t>demineralizacja kości</w:t>
      </w:r>
    </w:p>
    <w:p w:rsidR="001B0852" w:rsidRDefault="001B0852" w:rsidP="001B0852">
      <w:pPr>
        <w:numPr>
          <w:ilvl w:val="1"/>
          <w:numId w:val="6"/>
        </w:numPr>
        <w:rPr>
          <w:sz w:val="20"/>
        </w:rPr>
      </w:pPr>
      <w:r>
        <w:rPr>
          <w:sz w:val="20"/>
        </w:rPr>
        <w:t>reumatoidalne zapalenie stawów</w:t>
      </w:r>
    </w:p>
    <w:p w:rsidR="001B0852" w:rsidRDefault="001B0852" w:rsidP="001B0852">
      <w:pPr>
        <w:numPr>
          <w:ilvl w:val="1"/>
          <w:numId w:val="6"/>
        </w:numPr>
        <w:rPr>
          <w:sz w:val="20"/>
        </w:rPr>
      </w:pPr>
      <w:r>
        <w:rPr>
          <w:sz w:val="20"/>
        </w:rPr>
        <w:t xml:space="preserve">prawidłowe odpowiedzi  A  i  B </w:t>
      </w:r>
    </w:p>
    <w:p w:rsidR="001B0852" w:rsidRDefault="001B0852" w:rsidP="001B0852">
      <w:pPr>
        <w:rPr>
          <w:sz w:val="20"/>
        </w:rPr>
      </w:pPr>
    </w:p>
    <w:p w:rsidR="001B0852" w:rsidRDefault="001B0852" w:rsidP="001B085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Osteoporoza spowodowana jest:</w:t>
      </w:r>
    </w:p>
    <w:p w:rsidR="001B0852" w:rsidRDefault="001B0852" w:rsidP="001B0852">
      <w:pPr>
        <w:numPr>
          <w:ilvl w:val="0"/>
          <w:numId w:val="7"/>
        </w:numPr>
        <w:rPr>
          <w:sz w:val="20"/>
        </w:rPr>
      </w:pPr>
      <w:r>
        <w:rPr>
          <w:sz w:val="20"/>
        </w:rPr>
        <w:t>brakiem aktywności fizycznej</w:t>
      </w:r>
    </w:p>
    <w:p w:rsidR="001B0852" w:rsidRDefault="001B0852" w:rsidP="001B0852">
      <w:pPr>
        <w:numPr>
          <w:ilvl w:val="0"/>
          <w:numId w:val="7"/>
        </w:numPr>
        <w:rPr>
          <w:sz w:val="20"/>
        </w:rPr>
      </w:pPr>
      <w:r>
        <w:rPr>
          <w:sz w:val="20"/>
        </w:rPr>
        <w:t>niedoborem składników mineralnych w diecie (głównie  wapnia)</w:t>
      </w:r>
    </w:p>
    <w:p w:rsidR="001B0852" w:rsidRDefault="001B0852" w:rsidP="001B0852">
      <w:pPr>
        <w:numPr>
          <w:ilvl w:val="0"/>
          <w:numId w:val="7"/>
        </w:numPr>
        <w:rPr>
          <w:sz w:val="20"/>
        </w:rPr>
      </w:pPr>
      <w:r>
        <w:rPr>
          <w:sz w:val="20"/>
        </w:rPr>
        <w:t>zmianami hormonalnymi związanymi ze starzeniem się</w:t>
      </w:r>
    </w:p>
    <w:p w:rsidR="001B0852" w:rsidRDefault="001B0852" w:rsidP="001B0852">
      <w:pPr>
        <w:numPr>
          <w:ilvl w:val="0"/>
          <w:numId w:val="7"/>
        </w:numPr>
        <w:rPr>
          <w:sz w:val="20"/>
        </w:rPr>
      </w:pPr>
      <w:r>
        <w:rPr>
          <w:sz w:val="20"/>
        </w:rPr>
        <w:t>wszystkie odpowiedzi są prawidłowe</w:t>
      </w:r>
    </w:p>
    <w:p w:rsidR="001B0852" w:rsidRDefault="001B0852" w:rsidP="001B0852">
      <w:pPr>
        <w:rPr>
          <w:sz w:val="20"/>
        </w:rPr>
      </w:pPr>
    </w:p>
    <w:p w:rsidR="001B0852" w:rsidRDefault="001B0852" w:rsidP="001B085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Naturalne wygięcie kręgosłupa dorosłego człowieka to:</w:t>
      </w:r>
    </w:p>
    <w:p w:rsidR="001B0852" w:rsidRDefault="001B0852" w:rsidP="001B0852">
      <w:pPr>
        <w:numPr>
          <w:ilvl w:val="0"/>
          <w:numId w:val="8"/>
        </w:numPr>
        <w:rPr>
          <w:sz w:val="20"/>
        </w:rPr>
      </w:pPr>
      <w:r>
        <w:rPr>
          <w:sz w:val="20"/>
        </w:rPr>
        <w:t>kifoza</w:t>
      </w:r>
    </w:p>
    <w:p w:rsidR="001B0852" w:rsidRDefault="001B0852" w:rsidP="001B0852">
      <w:pPr>
        <w:numPr>
          <w:ilvl w:val="0"/>
          <w:numId w:val="8"/>
        </w:numPr>
        <w:rPr>
          <w:sz w:val="20"/>
        </w:rPr>
      </w:pPr>
      <w:r>
        <w:rPr>
          <w:sz w:val="20"/>
        </w:rPr>
        <w:t>skolioza</w:t>
      </w:r>
    </w:p>
    <w:p w:rsidR="001B0852" w:rsidRDefault="001B0852" w:rsidP="001B0852">
      <w:pPr>
        <w:numPr>
          <w:ilvl w:val="0"/>
          <w:numId w:val="8"/>
        </w:numPr>
        <w:rPr>
          <w:sz w:val="20"/>
        </w:rPr>
      </w:pPr>
      <w:r>
        <w:rPr>
          <w:sz w:val="20"/>
        </w:rPr>
        <w:t>lordoza</w:t>
      </w:r>
    </w:p>
    <w:p w:rsidR="001B0852" w:rsidRDefault="001B0852" w:rsidP="001B0852">
      <w:pPr>
        <w:numPr>
          <w:ilvl w:val="0"/>
          <w:numId w:val="8"/>
        </w:numPr>
        <w:rPr>
          <w:sz w:val="20"/>
        </w:rPr>
      </w:pPr>
      <w:r>
        <w:rPr>
          <w:sz w:val="20"/>
        </w:rPr>
        <w:t>prawidłowe odpowiedzi A  i  C</w:t>
      </w:r>
    </w:p>
    <w:p w:rsidR="001B0852" w:rsidRDefault="001B0852" w:rsidP="001B0852">
      <w:pPr>
        <w:rPr>
          <w:sz w:val="20"/>
        </w:rPr>
      </w:pPr>
    </w:p>
    <w:p w:rsidR="001B0852" w:rsidRDefault="001B0852" w:rsidP="001B085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Panewka stawu biodrowego jest utworzona przez kości:</w:t>
      </w:r>
    </w:p>
    <w:p w:rsidR="001B0852" w:rsidRDefault="001B0852" w:rsidP="001B0852">
      <w:pPr>
        <w:numPr>
          <w:ilvl w:val="0"/>
          <w:numId w:val="9"/>
        </w:numPr>
        <w:rPr>
          <w:sz w:val="20"/>
        </w:rPr>
      </w:pPr>
      <w:r>
        <w:rPr>
          <w:sz w:val="20"/>
        </w:rPr>
        <w:t>tylko biodrowe</w:t>
      </w:r>
    </w:p>
    <w:p w:rsidR="001B0852" w:rsidRDefault="001B0852" w:rsidP="001B0852">
      <w:pPr>
        <w:numPr>
          <w:ilvl w:val="0"/>
          <w:numId w:val="9"/>
        </w:numPr>
        <w:rPr>
          <w:sz w:val="20"/>
        </w:rPr>
      </w:pPr>
      <w:r>
        <w:rPr>
          <w:sz w:val="20"/>
        </w:rPr>
        <w:t>biodrowe i kulszowe</w:t>
      </w:r>
    </w:p>
    <w:p w:rsidR="001B0852" w:rsidRDefault="001B0852" w:rsidP="001B0852">
      <w:pPr>
        <w:numPr>
          <w:ilvl w:val="0"/>
          <w:numId w:val="9"/>
        </w:numPr>
        <w:rPr>
          <w:sz w:val="20"/>
        </w:rPr>
      </w:pPr>
      <w:r>
        <w:rPr>
          <w:sz w:val="20"/>
        </w:rPr>
        <w:t>biodrowe, łonowe i kulszowe</w:t>
      </w:r>
    </w:p>
    <w:p w:rsidR="001B0852" w:rsidRDefault="001B0852" w:rsidP="001B0852">
      <w:pPr>
        <w:numPr>
          <w:ilvl w:val="0"/>
          <w:numId w:val="9"/>
        </w:numPr>
        <w:rPr>
          <w:sz w:val="20"/>
        </w:rPr>
      </w:pPr>
      <w:r>
        <w:rPr>
          <w:sz w:val="20"/>
        </w:rPr>
        <w:t>kulszowe i łonowe</w:t>
      </w:r>
    </w:p>
    <w:p w:rsidR="001B0852" w:rsidRDefault="001B0852" w:rsidP="001B0852">
      <w:pPr>
        <w:rPr>
          <w:sz w:val="20"/>
        </w:rPr>
      </w:pPr>
    </w:p>
    <w:p w:rsidR="001B0852" w:rsidRDefault="001B0852" w:rsidP="001B085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Pęczki tkanki łącznej włóknistej, przytwierdzające mięśnie do kości, nazywamy:</w:t>
      </w:r>
    </w:p>
    <w:p w:rsidR="001B0852" w:rsidRDefault="001B0852" w:rsidP="001B0852">
      <w:pPr>
        <w:numPr>
          <w:ilvl w:val="0"/>
          <w:numId w:val="10"/>
        </w:numPr>
        <w:rPr>
          <w:sz w:val="20"/>
        </w:rPr>
      </w:pPr>
      <w:r>
        <w:rPr>
          <w:sz w:val="20"/>
        </w:rPr>
        <w:t>włóknami</w:t>
      </w:r>
    </w:p>
    <w:p w:rsidR="001B0852" w:rsidRDefault="001B0852" w:rsidP="001B0852">
      <w:pPr>
        <w:numPr>
          <w:ilvl w:val="0"/>
          <w:numId w:val="10"/>
        </w:numPr>
        <w:rPr>
          <w:sz w:val="20"/>
        </w:rPr>
      </w:pPr>
      <w:r>
        <w:rPr>
          <w:sz w:val="20"/>
        </w:rPr>
        <w:t>więzadłami</w:t>
      </w:r>
    </w:p>
    <w:p w:rsidR="001B0852" w:rsidRDefault="001B0852" w:rsidP="001B0852">
      <w:pPr>
        <w:numPr>
          <w:ilvl w:val="0"/>
          <w:numId w:val="10"/>
        </w:numPr>
        <w:rPr>
          <w:sz w:val="20"/>
        </w:rPr>
      </w:pPr>
      <w:r>
        <w:rPr>
          <w:sz w:val="20"/>
        </w:rPr>
        <w:t>ścięgnami</w:t>
      </w:r>
    </w:p>
    <w:p w:rsidR="001B0852" w:rsidRDefault="001B0852" w:rsidP="001B0852">
      <w:pPr>
        <w:numPr>
          <w:ilvl w:val="0"/>
          <w:numId w:val="10"/>
        </w:numPr>
        <w:rPr>
          <w:sz w:val="20"/>
        </w:rPr>
      </w:pPr>
      <w:r>
        <w:rPr>
          <w:sz w:val="20"/>
        </w:rPr>
        <w:t>przyczepami</w:t>
      </w:r>
    </w:p>
    <w:p w:rsidR="001B0852" w:rsidRDefault="001B0852" w:rsidP="001B0852">
      <w:pPr>
        <w:rPr>
          <w:sz w:val="20"/>
        </w:rPr>
      </w:pPr>
    </w:p>
    <w:p w:rsidR="001B0852" w:rsidRDefault="001B0852" w:rsidP="001B085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Mięśnie, które umożliwiają ruch człowieka to mięśnie:</w:t>
      </w:r>
    </w:p>
    <w:p w:rsidR="001B0852" w:rsidRDefault="001B0852" w:rsidP="001B0852">
      <w:pPr>
        <w:numPr>
          <w:ilvl w:val="0"/>
          <w:numId w:val="11"/>
        </w:numPr>
        <w:rPr>
          <w:sz w:val="20"/>
        </w:rPr>
      </w:pPr>
      <w:r>
        <w:rPr>
          <w:sz w:val="20"/>
        </w:rPr>
        <w:t>gładkie,</w:t>
      </w:r>
    </w:p>
    <w:p w:rsidR="001B0852" w:rsidRDefault="001B0852" w:rsidP="001B0852">
      <w:pPr>
        <w:numPr>
          <w:ilvl w:val="0"/>
          <w:numId w:val="11"/>
        </w:numPr>
        <w:rPr>
          <w:sz w:val="20"/>
        </w:rPr>
      </w:pPr>
      <w:r>
        <w:rPr>
          <w:sz w:val="20"/>
        </w:rPr>
        <w:t>poprzecznie prążkowane</w:t>
      </w:r>
    </w:p>
    <w:p w:rsidR="001B0852" w:rsidRDefault="001B0852" w:rsidP="001B0852">
      <w:pPr>
        <w:numPr>
          <w:ilvl w:val="0"/>
          <w:numId w:val="11"/>
        </w:numPr>
        <w:rPr>
          <w:sz w:val="20"/>
        </w:rPr>
      </w:pPr>
      <w:r>
        <w:rPr>
          <w:sz w:val="20"/>
        </w:rPr>
        <w:t>szkieletowe</w:t>
      </w:r>
    </w:p>
    <w:p w:rsidR="001B0852" w:rsidRDefault="001B0852" w:rsidP="001B0852">
      <w:pPr>
        <w:numPr>
          <w:ilvl w:val="0"/>
          <w:numId w:val="11"/>
        </w:numPr>
        <w:rPr>
          <w:sz w:val="20"/>
        </w:rPr>
      </w:pPr>
      <w:r>
        <w:rPr>
          <w:sz w:val="20"/>
        </w:rPr>
        <w:t>poprawne odpowiedzi B i C</w:t>
      </w:r>
    </w:p>
    <w:p w:rsidR="001B0852" w:rsidRDefault="001B0852" w:rsidP="001B0852">
      <w:pPr>
        <w:rPr>
          <w:sz w:val="20"/>
        </w:rPr>
      </w:pPr>
    </w:p>
    <w:p w:rsidR="001B0852" w:rsidRDefault="001B0852" w:rsidP="001B085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Mięśnie połączone są z kośćmi za pomocą:</w:t>
      </w:r>
    </w:p>
    <w:p w:rsidR="001B0852" w:rsidRDefault="001B0852" w:rsidP="001B0852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mięśni szkieletowych</w:t>
      </w:r>
    </w:p>
    <w:p w:rsidR="001B0852" w:rsidRDefault="001B0852" w:rsidP="001B0852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ścięgien</w:t>
      </w:r>
    </w:p>
    <w:p w:rsidR="001B0852" w:rsidRDefault="001B0852" w:rsidP="001B0852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mięśni antagonistów</w:t>
      </w:r>
    </w:p>
    <w:p w:rsidR="001B0852" w:rsidRDefault="001B0852" w:rsidP="001B0852">
      <w:pPr>
        <w:numPr>
          <w:ilvl w:val="0"/>
          <w:numId w:val="12"/>
        </w:numPr>
        <w:rPr>
          <w:sz w:val="20"/>
        </w:rPr>
      </w:pPr>
      <w:r>
        <w:rPr>
          <w:sz w:val="20"/>
        </w:rPr>
        <w:t>mięśni prostowników</w:t>
      </w:r>
    </w:p>
    <w:p w:rsidR="001B0852" w:rsidRDefault="001B0852" w:rsidP="001B0852">
      <w:pPr>
        <w:rPr>
          <w:sz w:val="20"/>
        </w:rPr>
      </w:pPr>
    </w:p>
    <w:p w:rsidR="001B0852" w:rsidRDefault="001B0852" w:rsidP="001B085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Mięśnie można rozwijać poprzez stosowanie:</w:t>
      </w:r>
    </w:p>
    <w:p w:rsidR="001B0852" w:rsidRDefault="001B0852" w:rsidP="001B0852">
      <w:pPr>
        <w:numPr>
          <w:ilvl w:val="0"/>
          <w:numId w:val="13"/>
        </w:numPr>
        <w:rPr>
          <w:sz w:val="20"/>
        </w:rPr>
      </w:pPr>
      <w:r>
        <w:rPr>
          <w:sz w:val="20"/>
        </w:rPr>
        <w:lastRenderedPageBreak/>
        <w:t>regularnych intensywnych ćwiczeń fizycznych</w:t>
      </w:r>
    </w:p>
    <w:p w:rsidR="001B0852" w:rsidRDefault="001B0852" w:rsidP="001B0852">
      <w:pPr>
        <w:numPr>
          <w:ilvl w:val="0"/>
          <w:numId w:val="13"/>
        </w:numPr>
        <w:rPr>
          <w:sz w:val="20"/>
        </w:rPr>
      </w:pPr>
      <w:r>
        <w:rPr>
          <w:sz w:val="20"/>
        </w:rPr>
        <w:t>ćwiczeń na siłowni</w:t>
      </w:r>
    </w:p>
    <w:p w:rsidR="001B0852" w:rsidRDefault="001B0852" w:rsidP="001B0852">
      <w:pPr>
        <w:numPr>
          <w:ilvl w:val="0"/>
          <w:numId w:val="13"/>
        </w:numPr>
        <w:rPr>
          <w:sz w:val="20"/>
        </w:rPr>
      </w:pPr>
      <w:r>
        <w:rPr>
          <w:sz w:val="20"/>
        </w:rPr>
        <w:t>nie można rozwijać mięśni</w:t>
      </w:r>
    </w:p>
    <w:p w:rsidR="001B0852" w:rsidRDefault="001B0852" w:rsidP="001B0852">
      <w:pPr>
        <w:numPr>
          <w:ilvl w:val="0"/>
          <w:numId w:val="13"/>
        </w:numPr>
        <w:rPr>
          <w:sz w:val="20"/>
        </w:rPr>
      </w:pPr>
      <w:r>
        <w:rPr>
          <w:sz w:val="20"/>
        </w:rPr>
        <w:t>poprawne odpowiedzi A i B</w:t>
      </w:r>
    </w:p>
    <w:p w:rsidR="001B0852" w:rsidRDefault="001B0852" w:rsidP="001B0852">
      <w:pPr>
        <w:rPr>
          <w:sz w:val="20"/>
        </w:rPr>
      </w:pPr>
    </w:p>
    <w:p w:rsidR="001B0852" w:rsidRDefault="001B0852" w:rsidP="001B085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Środki dopingujące:</w:t>
      </w:r>
    </w:p>
    <w:p w:rsidR="001B0852" w:rsidRDefault="001B0852" w:rsidP="001B0852">
      <w:pPr>
        <w:numPr>
          <w:ilvl w:val="0"/>
          <w:numId w:val="14"/>
        </w:numPr>
        <w:rPr>
          <w:sz w:val="20"/>
        </w:rPr>
      </w:pPr>
      <w:r>
        <w:rPr>
          <w:sz w:val="20"/>
        </w:rPr>
        <w:t>są zabronione</w:t>
      </w:r>
    </w:p>
    <w:p w:rsidR="001B0852" w:rsidRDefault="001B0852" w:rsidP="001B0852">
      <w:pPr>
        <w:numPr>
          <w:ilvl w:val="0"/>
          <w:numId w:val="14"/>
        </w:numPr>
        <w:rPr>
          <w:sz w:val="20"/>
        </w:rPr>
      </w:pPr>
      <w:r>
        <w:rPr>
          <w:sz w:val="20"/>
        </w:rPr>
        <w:t>w sposób sztuczny zwiększają możliwości fizyczne człowieka</w:t>
      </w:r>
    </w:p>
    <w:p w:rsidR="001B0852" w:rsidRDefault="001B0852" w:rsidP="001B0852">
      <w:pPr>
        <w:numPr>
          <w:ilvl w:val="0"/>
          <w:numId w:val="14"/>
        </w:numPr>
        <w:rPr>
          <w:sz w:val="20"/>
        </w:rPr>
      </w:pPr>
      <w:r>
        <w:rPr>
          <w:sz w:val="20"/>
        </w:rPr>
        <w:t>powodują uszkodzenie wątroby</w:t>
      </w:r>
    </w:p>
    <w:p w:rsidR="001B0852" w:rsidRDefault="001B0852" w:rsidP="001B0852">
      <w:pPr>
        <w:numPr>
          <w:ilvl w:val="0"/>
          <w:numId w:val="14"/>
        </w:numPr>
        <w:rPr>
          <w:sz w:val="20"/>
        </w:rPr>
      </w:pPr>
      <w:r>
        <w:rPr>
          <w:sz w:val="20"/>
        </w:rPr>
        <w:t>wszystkie odpowiedzi są prawidłowe</w:t>
      </w:r>
    </w:p>
    <w:p w:rsidR="001B0852" w:rsidRDefault="001B0852" w:rsidP="001B0852">
      <w:pPr>
        <w:pStyle w:val="Tekstprzypisudolnego"/>
        <w:rPr>
          <w:szCs w:val="24"/>
        </w:rPr>
      </w:pPr>
    </w:p>
    <w:p w:rsidR="001B0852" w:rsidRDefault="001B0852" w:rsidP="001B085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Termin ,,zmęczenie mięśnia” odnosi się do mięśnia:</w:t>
      </w:r>
    </w:p>
    <w:p w:rsidR="001B0852" w:rsidRDefault="001B0852" w:rsidP="001B0852">
      <w:pPr>
        <w:numPr>
          <w:ilvl w:val="0"/>
          <w:numId w:val="15"/>
        </w:numPr>
        <w:rPr>
          <w:sz w:val="20"/>
        </w:rPr>
      </w:pPr>
      <w:r>
        <w:rPr>
          <w:sz w:val="20"/>
        </w:rPr>
        <w:t>gładkiego</w:t>
      </w:r>
    </w:p>
    <w:p w:rsidR="001B0852" w:rsidRDefault="001B0852" w:rsidP="001B0852">
      <w:pPr>
        <w:numPr>
          <w:ilvl w:val="0"/>
          <w:numId w:val="15"/>
        </w:numPr>
        <w:rPr>
          <w:sz w:val="20"/>
        </w:rPr>
      </w:pPr>
      <w:r>
        <w:rPr>
          <w:sz w:val="20"/>
        </w:rPr>
        <w:t>poprzecznie prążkowanego</w:t>
      </w:r>
    </w:p>
    <w:p w:rsidR="001B0852" w:rsidRDefault="001B0852" w:rsidP="001B0852">
      <w:pPr>
        <w:numPr>
          <w:ilvl w:val="0"/>
          <w:numId w:val="15"/>
        </w:numPr>
        <w:rPr>
          <w:sz w:val="20"/>
        </w:rPr>
      </w:pPr>
      <w:r>
        <w:rPr>
          <w:sz w:val="20"/>
        </w:rPr>
        <w:t>sercowego</w:t>
      </w:r>
    </w:p>
    <w:p w:rsidR="001B0852" w:rsidRDefault="001B0852" w:rsidP="001B0852">
      <w:pPr>
        <w:numPr>
          <w:ilvl w:val="0"/>
          <w:numId w:val="15"/>
        </w:numPr>
        <w:rPr>
          <w:sz w:val="20"/>
        </w:rPr>
      </w:pPr>
      <w:r>
        <w:rPr>
          <w:sz w:val="20"/>
        </w:rPr>
        <w:t>szkieletowego i gładkiego</w:t>
      </w:r>
    </w:p>
    <w:p w:rsidR="001B0852" w:rsidRDefault="001B0852" w:rsidP="001B0852">
      <w:pPr>
        <w:ind w:left="510"/>
        <w:rPr>
          <w:sz w:val="20"/>
        </w:rPr>
      </w:pPr>
    </w:p>
    <w:p w:rsidR="001B0852" w:rsidRDefault="001B0852" w:rsidP="001B085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Biceps oznacza:</w:t>
      </w:r>
    </w:p>
    <w:p w:rsidR="001B0852" w:rsidRDefault="001B0852" w:rsidP="001B0852">
      <w:pPr>
        <w:numPr>
          <w:ilvl w:val="0"/>
          <w:numId w:val="16"/>
        </w:numPr>
        <w:rPr>
          <w:sz w:val="20"/>
        </w:rPr>
      </w:pPr>
      <w:r>
        <w:rPr>
          <w:sz w:val="20"/>
        </w:rPr>
        <w:t>mięsień dwugłowy ramienia</w:t>
      </w:r>
    </w:p>
    <w:p w:rsidR="001B0852" w:rsidRDefault="001B0852" w:rsidP="001B0852">
      <w:pPr>
        <w:numPr>
          <w:ilvl w:val="0"/>
          <w:numId w:val="16"/>
        </w:numPr>
        <w:rPr>
          <w:sz w:val="20"/>
        </w:rPr>
      </w:pPr>
      <w:r>
        <w:rPr>
          <w:sz w:val="20"/>
        </w:rPr>
        <w:t>mięsień trójgłowy ramienia</w:t>
      </w:r>
    </w:p>
    <w:p w:rsidR="001B0852" w:rsidRDefault="001B0852" w:rsidP="001B0852">
      <w:pPr>
        <w:numPr>
          <w:ilvl w:val="0"/>
          <w:numId w:val="16"/>
        </w:numPr>
        <w:rPr>
          <w:sz w:val="20"/>
        </w:rPr>
      </w:pPr>
      <w:r>
        <w:rPr>
          <w:sz w:val="20"/>
        </w:rPr>
        <w:t>mięsień dwugłowy uda</w:t>
      </w:r>
    </w:p>
    <w:p w:rsidR="001B0852" w:rsidRDefault="001B0852" w:rsidP="001B0852">
      <w:pPr>
        <w:numPr>
          <w:ilvl w:val="0"/>
          <w:numId w:val="16"/>
        </w:numPr>
        <w:rPr>
          <w:sz w:val="20"/>
        </w:rPr>
      </w:pPr>
      <w:r>
        <w:rPr>
          <w:sz w:val="20"/>
        </w:rPr>
        <w:t>brak prawidłowej odpowiedzi</w:t>
      </w:r>
    </w:p>
    <w:p w:rsidR="001B0852" w:rsidRDefault="001B0852" w:rsidP="001B0852">
      <w:pPr>
        <w:rPr>
          <w:sz w:val="20"/>
        </w:rPr>
      </w:pPr>
    </w:p>
    <w:p w:rsidR="001B0852" w:rsidRDefault="001B0852" w:rsidP="001B085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Ścięgno Achillesa to ścięgno:</w:t>
      </w:r>
    </w:p>
    <w:p w:rsidR="001B0852" w:rsidRDefault="001B0852" w:rsidP="001B0852">
      <w:pPr>
        <w:numPr>
          <w:ilvl w:val="0"/>
          <w:numId w:val="17"/>
        </w:numPr>
        <w:rPr>
          <w:sz w:val="20"/>
        </w:rPr>
      </w:pPr>
      <w:r>
        <w:rPr>
          <w:sz w:val="20"/>
        </w:rPr>
        <w:t>piętowe</w:t>
      </w:r>
    </w:p>
    <w:p w:rsidR="001B0852" w:rsidRDefault="001B0852" w:rsidP="001B0852">
      <w:pPr>
        <w:numPr>
          <w:ilvl w:val="0"/>
          <w:numId w:val="17"/>
        </w:numPr>
        <w:rPr>
          <w:sz w:val="20"/>
        </w:rPr>
      </w:pPr>
      <w:r>
        <w:rPr>
          <w:sz w:val="20"/>
        </w:rPr>
        <w:t>łokciowe</w:t>
      </w:r>
    </w:p>
    <w:p w:rsidR="001B0852" w:rsidRDefault="001B0852" w:rsidP="001B0852">
      <w:pPr>
        <w:numPr>
          <w:ilvl w:val="0"/>
          <w:numId w:val="17"/>
        </w:numPr>
        <w:rPr>
          <w:sz w:val="20"/>
        </w:rPr>
      </w:pPr>
      <w:r>
        <w:rPr>
          <w:sz w:val="20"/>
        </w:rPr>
        <w:t>kolanowe</w:t>
      </w:r>
    </w:p>
    <w:p w:rsidR="001B0852" w:rsidRDefault="001B0852" w:rsidP="001B0852">
      <w:pPr>
        <w:numPr>
          <w:ilvl w:val="0"/>
          <w:numId w:val="17"/>
        </w:numPr>
        <w:rPr>
          <w:sz w:val="20"/>
        </w:rPr>
      </w:pPr>
      <w:r>
        <w:rPr>
          <w:sz w:val="20"/>
        </w:rPr>
        <w:t>szyjne</w:t>
      </w:r>
    </w:p>
    <w:p w:rsidR="001B0852" w:rsidRDefault="001B0852" w:rsidP="001B0852">
      <w:pPr>
        <w:rPr>
          <w:sz w:val="20"/>
        </w:rPr>
      </w:pPr>
    </w:p>
    <w:p w:rsidR="001B0852" w:rsidRDefault="001B0852" w:rsidP="001B0852">
      <w:pPr>
        <w:pStyle w:val="Tekstpodstawowywcity2"/>
        <w:numPr>
          <w:ilvl w:val="0"/>
          <w:numId w:val="1"/>
        </w:numPr>
      </w:pPr>
      <w:r>
        <w:t xml:space="preserve">Mięśnie pozbawione energii zastygają w położeniu, w jakim znajdują się </w:t>
      </w:r>
    </w:p>
    <w:p w:rsidR="001B0852" w:rsidRDefault="001B0852" w:rsidP="001B0852">
      <w:pPr>
        <w:pStyle w:val="Tekstpodstawowywcity2"/>
        <w:ind w:left="113" w:firstLine="397"/>
      </w:pPr>
      <w:r>
        <w:t xml:space="preserve">w momencie przerwy w dostawie energii. Taki stan nazywamy: </w:t>
      </w:r>
    </w:p>
    <w:p w:rsidR="001B0852" w:rsidRDefault="001B0852" w:rsidP="001B0852">
      <w:pPr>
        <w:numPr>
          <w:ilvl w:val="0"/>
          <w:numId w:val="18"/>
        </w:numPr>
        <w:rPr>
          <w:sz w:val="20"/>
        </w:rPr>
      </w:pPr>
      <w:r>
        <w:rPr>
          <w:sz w:val="20"/>
        </w:rPr>
        <w:t>skurczem</w:t>
      </w:r>
    </w:p>
    <w:p w:rsidR="001B0852" w:rsidRDefault="001B0852" w:rsidP="001B0852">
      <w:pPr>
        <w:numPr>
          <w:ilvl w:val="0"/>
          <w:numId w:val="18"/>
        </w:numPr>
        <w:rPr>
          <w:sz w:val="20"/>
        </w:rPr>
      </w:pPr>
      <w:r>
        <w:rPr>
          <w:sz w:val="20"/>
        </w:rPr>
        <w:t>stężeniem pośmiertnym</w:t>
      </w:r>
    </w:p>
    <w:p w:rsidR="001B0852" w:rsidRDefault="001B0852" w:rsidP="001B0852">
      <w:pPr>
        <w:numPr>
          <w:ilvl w:val="0"/>
          <w:numId w:val="18"/>
        </w:numPr>
        <w:rPr>
          <w:sz w:val="20"/>
        </w:rPr>
      </w:pPr>
      <w:r>
        <w:rPr>
          <w:sz w:val="20"/>
        </w:rPr>
        <w:t>przejściowym</w:t>
      </w:r>
    </w:p>
    <w:p w:rsidR="001B0852" w:rsidRDefault="001B0852" w:rsidP="001B0852">
      <w:pPr>
        <w:numPr>
          <w:ilvl w:val="0"/>
          <w:numId w:val="18"/>
        </w:numPr>
        <w:rPr>
          <w:sz w:val="20"/>
        </w:rPr>
      </w:pPr>
      <w:r>
        <w:rPr>
          <w:sz w:val="20"/>
        </w:rPr>
        <w:t>brak prawidłowej odpowiedzi</w:t>
      </w:r>
    </w:p>
    <w:p w:rsidR="001B0852" w:rsidRDefault="001B0852" w:rsidP="001B0852">
      <w:pPr>
        <w:pStyle w:val="Tekstprzypisudolnego"/>
        <w:rPr>
          <w:szCs w:val="24"/>
        </w:rPr>
      </w:pPr>
    </w:p>
    <w:p w:rsidR="001B0852" w:rsidRDefault="001B0852" w:rsidP="001B085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Na przewodnictwo nerwowo – mięśniowe mają wpływ jony:</w:t>
      </w:r>
    </w:p>
    <w:p w:rsidR="001B0852" w:rsidRDefault="001B0852" w:rsidP="001B0852">
      <w:pPr>
        <w:numPr>
          <w:ilvl w:val="1"/>
          <w:numId w:val="1"/>
        </w:numPr>
        <w:rPr>
          <w:sz w:val="20"/>
        </w:rPr>
      </w:pPr>
      <w:r>
        <w:rPr>
          <w:sz w:val="20"/>
        </w:rPr>
        <w:t>SO</w:t>
      </w:r>
      <w:r>
        <w:rPr>
          <w:sz w:val="20"/>
          <w:vertAlign w:val="subscript"/>
        </w:rPr>
        <w:t>4</w:t>
      </w:r>
      <w:r>
        <w:rPr>
          <w:sz w:val="20"/>
          <w:vertAlign w:val="superscript"/>
        </w:rPr>
        <w:t>2-</w:t>
      </w:r>
    </w:p>
    <w:p w:rsidR="001B0852" w:rsidRDefault="001B0852" w:rsidP="001B0852">
      <w:pPr>
        <w:numPr>
          <w:ilvl w:val="1"/>
          <w:numId w:val="1"/>
        </w:numPr>
        <w:rPr>
          <w:sz w:val="20"/>
        </w:rPr>
      </w:pPr>
      <w:r>
        <w:rPr>
          <w:sz w:val="20"/>
        </w:rPr>
        <w:t>Ca</w:t>
      </w:r>
      <w:r>
        <w:rPr>
          <w:sz w:val="20"/>
          <w:vertAlign w:val="superscript"/>
        </w:rPr>
        <w:t>2+</w:t>
      </w:r>
    </w:p>
    <w:p w:rsidR="001B0852" w:rsidRDefault="001B0852" w:rsidP="001B0852">
      <w:pPr>
        <w:numPr>
          <w:ilvl w:val="1"/>
          <w:numId w:val="1"/>
        </w:numPr>
        <w:rPr>
          <w:sz w:val="20"/>
        </w:rPr>
      </w:pPr>
      <w:r>
        <w:rPr>
          <w:sz w:val="20"/>
        </w:rPr>
        <w:t>Fe</w:t>
      </w:r>
      <w:r>
        <w:rPr>
          <w:sz w:val="20"/>
          <w:vertAlign w:val="superscript"/>
        </w:rPr>
        <w:t>3+</w:t>
      </w:r>
    </w:p>
    <w:p w:rsidR="001B0852" w:rsidRDefault="001B0852" w:rsidP="001B0852">
      <w:pPr>
        <w:numPr>
          <w:ilvl w:val="1"/>
          <w:numId w:val="1"/>
        </w:numPr>
        <w:rPr>
          <w:sz w:val="20"/>
        </w:rPr>
      </w:pPr>
      <w:r>
        <w:rPr>
          <w:sz w:val="20"/>
        </w:rPr>
        <w:t>CO</w:t>
      </w:r>
      <w:r>
        <w:rPr>
          <w:sz w:val="20"/>
          <w:vertAlign w:val="subscript"/>
        </w:rPr>
        <w:t>3</w:t>
      </w:r>
      <w:r>
        <w:rPr>
          <w:sz w:val="20"/>
          <w:vertAlign w:val="superscript"/>
        </w:rPr>
        <w:t>2-</w:t>
      </w:r>
    </w:p>
    <w:p w:rsidR="001B0852" w:rsidRDefault="001B0852" w:rsidP="001B0852">
      <w:pPr>
        <w:ind w:left="510"/>
        <w:rPr>
          <w:sz w:val="20"/>
        </w:rPr>
      </w:pPr>
    </w:p>
    <w:p w:rsidR="001B0852" w:rsidRDefault="001B0852" w:rsidP="001B085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Jedną z przyczyn powstawania krzywicy jest brak:</w:t>
      </w:r>
    </w:p>
    <w:p w:rsidR="001B0852" w:rsidRDefault="001B0852" w:rsidP="001B0852">
      <w:pPr>
        <w:numPr>
          <w:ilvl w:val="0"/>
          <w:numId w:val="19"/>
        </w:numPr>
        <w:rPr>
          <w:sz w:val="20"/>
        </w:rPr>
      </w:pPr>
      <w:r>
        <w:rPr>
          <w:sz w:val="20"/>
        </w:rPr>
        <w:t>witaminy A</w:t>
      </w:r>
    </w:p>
    <w:p w:rsidR="001B0852" w:rsidRDefault="001B0852" w:rsidP="001B0852">
      <w:pPr>
        <w:numPr>
          <w:ilvl w:val="0"/>
          <w:numId w:val="19"/>
        </w:numPr>
        <w:rPr>
          <w:sz w:val="20"/>
        </w:rPr>
      </w:pPr>
      <w:r>
        <w:rPr>
          <w:sz w:val="20"/>
        </w:rPr>
        <w:t>witaminy PP</w:t>
      </w:r>
    </w:p>
    <w:p w:rsidR="001B0852" w:rsidRDefault="001B0852" w:rsidP="001B0852">
      <w:pPr>
        <w:numPr>
          <w:ilvl w:val="0"/>
          <w:numId w:val="19"/>
        </w:numPr>
        <w:rPr>
          <w:sz w:val="20"/>
        </w:rPr>
      </w:pPr>
      <w:r>
        <w:rPr>
          <w:sz w:val="20"/>
        </w:rPr>
        <w:t>witaminy D</w:t>
      </w:r>
    </w:p>
    <w:p w:rsidR="001B0852" w:rsidRDefault="001B0852" w:rsidP="001B0852">
      <w:pPr>
        <w:numPr>
          <w:ilvl w:val="0"/>
          <w:numId w:val="19"/>
        </w:numPr>
        <w:rPr>
          <w:sz w:val="20"/>
        </w:rPr>
      </w:pPr>
      <w:r>
        <w:rPr>
          <w:sz w:val="20"/>
        </w:rPr>
        <w:t>witaminy C</w:t>
      </w:r>
    </w:p>
    <w:p w:rsidR="001B0852" w:rsidRDefault="001B0852" w:rsidP="001B0852">
      <w:pPr>
        <w:rPr>
          <w:sz w:val="20"/>
        </w:rPr>
      </w:pPr>
    </w:p>
    <w:p w:rsidR="001B0852" w:rsidRDefault="001B0852" w:rsidP="001B0852">
      <w:pPr>
        <w:numPr>
          <w:ilvl w:val="0"/>
          <w:numId w:val="1"/>
        </w:numPr>
        <w:rPr>
          <w:sz w:val="20"/>
        </w:rPr>
      </w:pPr>
      <w:r>
        <w:rPr>
          <w:sz w:val="20"/>
        </w:rPr>
        <w:t>Środkami niedozwolonymi powodującymi szybki przyrost mięsni u sportowców są:</w:t>
      </w:r>
    </w:p>
    <w:p w:rsidR="001B0852" w:rsidRDefault="001B0852" w:rsidP="001B0852">
      <w:pPr>
        <w:numPr>
          <w:ilvl w:val="0"/>
          <w:numId w:val="20"/>
        </w:numPr>
        <w:rPr>
          <w:sz w:val="20"/>
        </w:rPr>
      </w:pPr>
      <w:r>
        <w:rPr>
          <w:sz w:val="20"/>
        </w:rPr>
        <w:t>sterydy anaboliczne</w:t>
      </w:r>
    </w:p>
    <w:p w:rsidR="001B0852" w:rsidRDefault="001B0852" w:rsidP="001B0852">
      <w:pPr>
        <w:numPr>
          <w:ilvl w:val="0"/>
          <w:numId w:val="20"/>
        </w:numPr>
        <w:rPr>
          <w:sz w:val="20"/>
        </w:rPr>
      </w:pPr>
      <w:r>
        <w:rPr>
          <w:sz w:val="20"/>
        </w:rPr>
        <w:t>witaminy</w:t>
      </w:r>
    </w:p>
    <w:p w:rsidR="001B0852" w:rsidRDefault="001B0852" w:rsidP="001B0852">
      <w:pPr>
        <w:numPr>
          <w:ilvl w:val="0"/>
          <w:numId w:val="20"/>
        </w:numPr>
        <w:rPr>
          <w:sz w:val="20"/>
        </w:rPr>
      </w:pPr>
      <w:r>
        <w:rPr>
          <w:sz w:val="20"/>
        </w:rPr>
        <w:t>słodycze</w:t>
      </w:r>
    </w:p>
    <w:p w:rsidR="001B0852" w:rsidRDefault="001B0852" w:rsidP="001B0852">
      <w:pPr>
        <w:numPr>
          <w:ilvl w:val="0"/>
          <w:numId w:val="20"/>
        </w:numPr>
        <w:rPr>
          <w:sz w:val="20"/>
        </w:rPr>
      </w:pPr>
      <w:r>
        <w:rPr>
          <w:sz w:val="20"/>
        </w:rPr>
        <w:t>soki</w:t>
      </w:r>
    </w:p>
    <w:p w:rsidR="001B0852" w:rsidRDefault="001B0852" w:rsidP="001B0852">
      <w:pPr>
        <w:pStyle w:val="Tekstprzypisudolnego"/>
        <w:rPr>
          <w:highlight w:val="yellow"/>
        </w:rPr>
      </w:pPr>
    </w:p>
    <w:p w:rsidR="001B0852" w:rsidRDefault="001B0852" w:rsidP="001B085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</w:rPr>
        <w:t>Kruchość kości wynikającą ze spadku zawartości fosforanu wapnia nazywamy:</w:t>
      </w:r>
    </w:p>
    <w:p w:rsidR="001B0852" w:rsidRDefault="001B0852" w:rsidP="001B0852">
      <w:pPr>
        <w:numPr>
          <w:ilvl w:val="0"/>
          <w:numId w:val="21"/>
        </w:numPr>
        <w:rPr>
          <w:sz w:val="20"/>
          <w:szCs w:val="20"/>
        </w:rPr>
      </w:pPr>
      <w:proofErr w:type="spellStart"/>
      <w:r>
        <w:rPr>
          <w:sz w:val="20"/>
        </w:rPr>
        <w:t>osteosklerozą</w:t>
      </w:r>
      <w:proofErr w:type="spellEnd"/>
    </w:p>
    <w:p w:rsidR="001B0852" w:rsidRDefault="001B0852" w:rsidP="001B0852">
      <w:pPr>
        <w:numPr>
          <w:ilvl w:val="0"/>
          <w:numId w:val="21"/>
        </w:numPr>
        <w:rPr>
          <w:sz w:val="20"/>
          <w:szCs w:val="20"/>
        </w:rPr>
      </w:pPr>
      <w:r>
        <w:rPr>
          <w:sz w:val="20"/>
        </w:rPr>
        <w:t>osteoporozą</w:t>
      </w:r>
    </w:p>
    <w:p w:rsidR="001B0852" w:rsidRDefault="001B0852" w:rsidP="001B0852">
      <w:pPr>
        <w:numPr>
          <w:ilvl w:val="0"/>
          <w:numId w:val="21"/>
        </w:numPr>
        <w:rPr>
          <w:sz w:val="20"/>
          <w:szCs w:val="20"/>
        </w:rPr>
      </w:pPr>
      <w:proofErr w:type="spellStart"/>
      <w:r>
        <w:rPr>
          <w:sz w:val="20"/>
        </w:rPr>
        <w:t>osteocytozą</w:t>
      </w:r>
      <w:proofErr w:type="spellEnd"/>
    </w:p>
    <w:p w:rsidR="001B0852" w:rsidRDefault="001B0852" w:rsidP="001B0852">
      <w:pPr>
        <w:numPr>
          <w:ilvl w:val="0"/>
          <w:numId w:val="21"/>
        </w:numPr>
        <w:rPr>
          <w:sz w:val="20"/>
          <w:szCs w:val="20"/>
        </w:rPr>
      </w:pPr>
      <w:r>
        <w:rPr>
          <w:sz w:val="20"/>
        </w:rPr>
        <w:t>osteopatią</w:t>
      </w:r>
    </w:p>
    <w:p w:rsidR="00156728" w:rsidRDefault="00156728"/>
    <w:sectPr w:rsidR="00156728" w:rsidSect="00156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225"/>
    <w:multiLevelType w:val="hybridMultilevel"/>
    <w:tmpl w:val="3AECD5E4"/>
    <w:lvl w:ilvl="0" w:tplc="A93CF044">
      <w:start w:val="1"/>
      <w:numFmt w:val="upperLetter"/>
      <w:lvlText w:val="%1."/>
      <w:lvlJc w:val="left"/>
      <w:pPr>
        <w:tabs>
          <w:tab w:val="num" w:pos="907"/>
        </w:tabs>
        <w:ind w:left="90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86B94"/>
    <w:multiLevelType w:val="hybridMultilevel"/>
    <w:tmpl w:val="CB040D14"/>
    <w:lvl w:ilvl="0" w:tplc="FF144034">
      <w:start w:val="1"/>
      <w:numFmt w:val="upperLetter"/>
      <w:lvlText w:val="%1."/>
      <w:lvlJc w:val="left"/>
      <w:pPr>
        <w:tabs>
          <w:tab w:val="num" w:pos="907"/>
        </w:tabs>
        <w:ind w:left="90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70F62"/>
    <w:multiLevelType w:val="hybridMultilevel"/>
    <w:tmpl w:val="B24A524C"/>
    <w:lvl w:ilvl="0" w:tplc="8BEC4E2A">
      <w:start w:val="1"/>
      <w:numFmt w:val="upperLetter"/>
      <w:lvlText w:val="%1."/>
      <w:lvlJc w:val="left"/>
      <w:pPr>
        <w:tabs>
          <w:tab w:val="num" w:pos="907"/>
        </w:tabs>
        <w:ind w:left="907" w:hanging="397"/>
      </w:pPr>
    </w:lvl>
    <w:lvl w:ilvl="1" w:tplc="DA2C7D2C">
      <w:start w:val="1"/>
      <w:numFmt w:val="upperLetter"/>
      <w:lvlText w:val="%2."/>
      <w:lvlJc w:val="left"/>
      <w:pPr>
        <w:tabs>
          <w:tab w:val="num" w:pos="907"/>
        </w:tabs>
        <w:ind w:left="907" w:hanging="397"/>
      </w:pPr>
    </w:lvl>
    <w:lvl w:ilvl="2" w:tplc="A5F8C56A">
      <w:start w:val="1"/>
      <w:numFmt w:val="upperLetter"/>
      <w:lvlText w:val="%3."/>
      <w:lvlJc w:val="left"/>
      <w:pPr>
        <w:tabs>
          <w:tab w:val="num" w:pos="2377"/>
        </w:tabs>
        <w:ind w:left="2377" w:hanging="39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50C96"/>
    <w:multiLevelType w:val="hybridMultilevel"/>
    <w:tmpl w:val="19ECD58E"/>
    <w:lvl w:ilvl="0" w:tplc="FF144034">
      <w:start w:val="1"/>
      <w:numFmt w:val="upperLetter"/>
      <w:lvlText w:val="%1."/>
      <w:lvlJc w:val="left"/>
      <w:pPr>
        <w:tabs>
          <w:tab w:val="num" w:pos="907"/>
        </w:tabs>
        <w:ind w:left="90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36F0E"/>
    <w:multiLevelType w:val="hybridMultilevel"/>
    <w:tmpl w:val="90E2D6E2"/>
    <w:lvl w:ilvl="0" w:tplc="FF144034">
      <w:start w:val="1"/>
      <w:numFmt w:val="upperLetter"/>
      <w:lvlText w:val="%1."/>
      <w:lvlJc w:val="left"/>
      <w:pPr>
        <w:tabs>
          <w:tab w:val="num" w:pos="907"/>
        </w:tabs>
        <w:ind w:left="90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16141"/>
    <w:multiLevelType w:val="hybridMultilevel"/>
    <w:tmpl w:val="667638B4"/>
    <w:lvl w:ilvl="0" w:tplc="FF144034">
      <w:start w:val="1"/>
      <w:numFmt w:val="upperLetter"/>
      <w:lvlText w:val="%1."/>
      <w:lvlJc w:val="left"/>
      <w:pPr>
        <w:tabs>
          <w:tab w:val="num" w:pos="907"/>
        </w:tabs>
        <w:ind w:left="90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C36BA"/>
    <w:multiLevelType w:val="hybridMultilevel"/>
    <w:tmpl w:val="801C4DDE"/>
    <w:lvl w:ilvl="0" w:tplc="702231C2">
      <w:start w:val="1"/>
      <w:numFmt w:val="upperLetter"/>
      <w:lvlText w:val="%1."/>
      <w:lvlJc w:val="left"/>
      <w:pPr>
        <w:tabs>
          <w:tab w:val="num" w:pos="907"/>
        </w:tabs>
        <w:ind w:left="907" w:hanging="397"/>
      </w:pPr>
    </w:lvl>
    <w:lvl w:ilvl="1" w:tplc="A5F8C56A">
      <w:start w:val="1"/>
      <w:numFmt w:val="upperLetter"/>
      <w:lvlText w:val="%2."/>
      <w:lvlJc w:val="left"/>
      <w:pPr>
        <w:tabs>
          <w:tab w:val="num" w:pos="907"/>
        </w:tabs>
        <w:ind w:left="907" w:hanging="397"/>
      </w:pPr>
    </w:lvl>
    <w:lvl w:ilvl="2" w:tplc="FF144034">
      <w:start w:val="1"/>
      <w:numFmt w:val="upperLetter"/>
      <w:lvlText w:val="%3."/>
      <w:lvlJc w:val="left"/>
      <w:pPr>
        <w:tabs>
          <w:tab w:val="num" w:pos="2377"/>
        </w:tabs>
        <w:ind w:left="2377" w:hanging="397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746743"/>
    <w:multiLevelType w:val="hybridMultilevel"/>
    <w:tmpl w:val="8886FA78"/>
    <w:lvl w:ilvl="0" w:tplc="FF144034">
      <w:start w:val="1"/>
      <w:numFmt w:val="upperLetter"/>
      <w:lvlText w:val="%1."/>
      <w:lvlJc w:val="left"/>
      <w:pPr>
        <w:tabs>
          <w:tab w:val="num" w:pos="907"/>
        </w:tabs>
        <w:ind w:left="90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336D04"/>
    <w:multiLevelType w:val="hybridMultilevel"/>
    <w:tmpl w:val="E932C172"/>
    <w:lvl w:ilvl="0" w:tplc="FF144034">
      <w:start w:val="1"/>
      <w:numFmt w:val="upperLetter"/>
      <w:lvlText w:val="%1."/>
      <w:lvlJc w:val="left"/>
      <w:pPr>
        <w:tabs>
          <w:tab w:val="num" w:pos="907"/>
        </w:tabs>
        <w:ind w:left="90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C35C92"/>
    <w:multiLevelType w:val="hybridMultilevel"/>
    <w:tmpl w:val="4948A7CE"/>
    <w:lvl w:ilvl="0" w:tplc="91001AFC">
      <w:start w:val="1"/>
      <w:numFmt w:val="upperLetter"/>
      <w:lvlText w:val="%1."/>
      <w:lvlJc w:val="left"/>
      <w:pPr>
        <w:tabs>
          <w:tab w:val="num" w:pos="907"/>
        </w:tabs>
        <w:ind w:left="907" w:hanging="397"/>
      </w:pPr>
    </w:lvl>
    <w:lvl w:ilvl="1" w:tplc="029C6E1C">
      <w:start w:val="1"/>
      <w:numFmt w:val="decimal"/>
      <w:lvlText w:val="%2."/>
      <w:lvlJc w:val="left"/>
      <w:pPr>
        <w:tabs>
          <w:tab w:val="num" w:pos="510"/>
        </w:tabs>
        <w:ind w:left="510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FE312B"/>
    <w:multiLevelType w:val="multilevel"/>
    <w:tmpl w:val="321EF8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97"/>
      </w:pPr>
    </w:lvl>
    <w:lvl w:ilvl="1">
      <w:start w:val="1"/>
      <w:numFmt w:val="upperLetter"/>
      <w:lvlText w:val="%2."/>
      <w:lvlJc w:val="left"/>
      <w:pPr>
        <w:tabs>
          <w:tab w:val="num" w:pos="907"/>
        </w:tabs>
        <w:ind w:left="907" w:hanging="397"/>
      </w:p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510"/>
        </w:tabs>
        <w:ind w:left="510" w:hanging="397"/>
      </w:p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97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53AC2451"/>
    <w:multiLevelType w:val="hybridMultilevel"/>
    <w:tmpl w:val="F306DFC2"/>
    <w:lvl w:ilvl="0" w:tplc="70260204">
      <w:start w:val="1"/>
      <w:numFmt w:val="upperLetter"/>
      <w:lvlText w:val="%1."/>
      <w:lvlJc w:val="left"/>
      <w:pPr>
        <w:tabs>
          <w:tab w:val="num" w:pos="907"/>
        </w:tabs>
        <w:ind w:left="907" w:hanging="397"/>
      </w:pPr>
    </w:lvl>
    <w:lvl w:ilvl="1" w:tplc="8BEC4E2A">
      <w:start w:val="1"/>
      <w:numFmt w:val="upperLetter"/>
      <w:lvlText w:val="%2."/>
      <w:lvlJc w:val="left"/>
      <w:pPr>
        <w:tabs>
          <w:tab w:val="num" w:pos="1477"/>
        </w:tabs>
        <w:ind w:left="147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210257"/>
    <w:multiLevelType w:val="hybridMultilevel"/>
    <w:tmpl w:val="BECC3114"/>
    <w:lvl w:ilvl="0" w:tplc="FF144034">
      <w:start w:val="1"/>
      <w:numFmt w:val="upperLetter"/>
      <w:lvlText w:val="%1."/>
      <w:lvlJc w:val="left"/>
      <w:pPr>
        <w:tabs>
          <w:tab w:val="num" w:pos="907"/>
        </w:tabs>
        <w:ind w:left="90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6C488B"/>
    <w:multiLevelType w:val="hybridMultilevel"/>
    <w:tmpl w:val="5C686C76"/>
    <w:lvl w:ilvl="0" w:tplc="FF144034">
      <w:start w:val="1"/>
      <w:numFmt w:val="upperLetter"/>
      <w:lvlText w:val="%1."/>
      <w:lvlJc w:val="left"/>
      <w:pPr>
        <w:tabs>
          <w:tab w:val="num" w:pos="907"/>
        </w:tabs>
        <w:ind w:left="907" w:hanging="397"/>
      </w:pPr>
    </w:lvl>
    <w:lvl w:ilvl="1" w:tplc="4942CD36">
      <w:start w:val="1"/>
      <w:numFmt w:val="decimal"/>
      <w:lvlText w:val="%2."/>
      <w:lvlJc w:val="left"/>
      <w:pPr>
        <w:tabs>
          <w:tab w:val="num" w:pos="473"/>
        </w:tabs>
        <w:ind w:left="74" w:firstLine="39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E9518C"/>
    <w:multiLevelType w:val="hybridMultilevel"/>
    <w:tmpl w:val="7B420658"/>
    <w:lvl w:ilvl="0" w:tplc="FF144034">
      <w:start w:val="1"/>
      <w:numFmt w:val="upperLetter"/>
      <w:lvlText w:val="%1."/>
      <w:lvlJc w:val="left"/>
      <w:pPr>
        <w:tabs>
          <w:tab w:val="num" w:pos="907"/>
        </w:tabs>
        <w:ind w:left="90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9059D0"/>
    <w:multiLevelType w:val="hybridMultilevel"/>
    <w:tmpl w:val="AB1CC462"/>
    <w:lvl w:ilvl="0" w:tplc="799E32F8">
      <w:start w:val="1"/>
      <w:numFmt w:val="upperLetter"/>
      <w:lvlText w:val="%1."/>
      <w:lvlJc w:val="left"/>
      <w:pPr>
        <w:tabs>
          <w:tab w:val="num" w:pos="870"/>
        </w:tabs>
        <w:ind w:left="356" w:firstLine="154"/>
      </w:pPr>
    </w:lvl>
    <w:lvl w:ilvl="1" w:tplc="B3741618">
      <w:start w:val="1"/>
      <w:numFmt w:val="upperLetter"/>
      <w:lvlText w:val="%2."/>
      <w:lvlJc w:val="left"/>
      <w:pPr>
        <w:tabs>
          <w:tab w:val="num" w:pos="926"/>
        </w:tabs>
        <w:ind w:left="926" w:hanging="416"/>
      </w:pPr>
    </w:lvl>
    <w:lvl w:ilvl="2" w:tplc="0AAA943C">
      <w:start w:val="1"/>
      <w:numFmt w:val="decimal"/>
      <w:lvlText w:val="%3."/>
      <w:lvlJc w:val="left"/>
      <w:pPr>
        <w:tabs>
          <w:tab w:val="num" w:pos="473"/>
        </w:tabs>
        <w:ind w:left="74" w:firstLine="39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A23E4F"/>
    <w:multiLevelType w:val="hybridMultilevel"/>
    <w:tmpl w:val="3B766F82"/>
    <w:lvl w:ilvl="0" w:tplc="AC407ED6">
      <w:start w:val="1"/>
      <w:numFmt w:val="upperLetter"/>
      <w:lvlText w:val="%1."/>
      <w:lvlJc w:val="left"/>
      <w:pPr>
        <w:tabs>
          <w:tab w:val="num" w:pos="907"/>
        </w:tabs>
        <w:ind w:left="907" w:hanging="397"/>
      </w:pPr>
    </w:lvl>
    <w:lvl w:ilvl="1" w:tplc="A2CCFA58">
      <w:start w:val="1"/>
      <w:numFmt w:val="upperLetter"/>
      <w:lvlText w:val="%2."/>
      <w:lvlJc w:val="left"/>
      <w:pPr>
        <w:tabs>
          <w:tab w:val="num" w:pos="907"/>
        </w:tabs>
        <w:ind w:left="907" w:hanging="397"/>
      </w:pPr>
    </w:lvl>
    <w:lvl w:ilvl="2" w:tplc="CDC47FDC">
      <w:start w:val="1"/>
      <w:numFmt w:val="decimal"/>
      <w:lvlText w:val="%3."/>
      <w:lvlJc w:val="left"/>
      <w:pPr>
        <w:tabs>
          <w:tab w:val="num" w:pos="510"/>
        </w:tabs>
        <w:ind w:left="510" w:hanging="397"/>
      </w:pPr>
    </w:lvl>
    <w:lvl w:ilvl="3" w:tplc="D5D60310">
      <w:start w:val="1"/>
      <w:numFmt w:val="upperLetter"/>
      <w:lvlText w:val="%4."/>
      <w:lvlJc w:val="left"/>
      <w:pPr>
        <w:tabs>
          <w:tab w:val="num" w:pos="907"/>
        </w:tabs>
        <w:ind w:left="907" w:hanging="397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AA5EF3"/>
    <w:multiLevelType w:val="hybridMultilevel"/>
    <w:tmpl w:val="B2B2C5CC"/>
    <w:lvl w:ilvl="0" w:tplc="FF144034">
      <w:start w:val="1"/>
      <w:numFmt w:val="upperLetter"/>
      <w:lvlText w:val="%1."/>
      <w:lvlJc w:val="left"/>
      <w:pPr>
        <w:tabs>
          <w:tab w:val="num" w:pos="907"/>
        </w:tabs>
        <w:ind w:left="90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FC0EEE"/>
    <w:multiLevelType w:val="hybridMultilevel"/>
    <w:tmpl w:val="0C50BF5C"/>
    <w:lvl w:ilvl="0" w:tplc="18225322">
      <w:start w:val="1"/>
      <w:numFmt w:val="upperLetter"/>
      <w:lvlText w:val="%1."/>
      <w:lvlJc w:val="left"/>
      <w:pPr>
        <w:tabs>
          <w:tab w:val="num" w:pos="907"/>
        </w:tabs>
        <w:ind w:left="907" w:hanging="397"/>
      </w:pPr>
    </w:lvl>
    <w:lvl w:ilvl="1" w:tplc="F3D26A28">
      <w:start w:val="1"/>
      <w:numFmt w:val="decimal"/>
      <w:lvlText w:val="%2."/>
      <w:lvlJc w:val="left"/>
      <w:pPr>
        <w:tabs>
          <w:tab w:val="num" w:pos="510"/>
        </w:tabs>
        <w:ind w:left="510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575C55"/>
    <w:multiLevelType w:val="hybridMultilevel"/>
    <w:tmpl w:val="EA0EB0B0"/>
    <w:lvl w:ilvl="0" w:tplc="FF144034">
      <w:start w:val="1"/>
      <w:numFmt w:val="upperLetter"/>
      <w:lvlText w:val="%1."/>
      <w:lvlJc w:val="left"/>
      <w:pPr>
        <w:tabs>
          <w:tab w:val="num" w:pos="907"/>
        </w:tabs>
        <w:ind w:left="90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5D36D5"/>
    <w:multiLevelType w:val="hybridMultilevel"/>
    <w:tmpl w:val="A4EA4C64"/>
    <w:lvl w:ilvl="0" w:tplc="A552D006">
      <w:start w:val="1"/>
      <w:numFmt w:val="upperLetter"/>
      <w:lvlText w:val="%1."/>
      <w:lvlJc w:val="left"/>
      <w:pPr>
        <w:tabs>
          <w:tab w:val="num" w:pos="907"/>
        </w:tabs>
        <w:ind w:left="90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0852"/>
    <w:rsid w:val="00000EA1"/>
    <w:rsid w:val="000016DC"/>
    <w:rsid w:val="000021E2"/>
    <w:rsid w:val="00003736"/>
    <w:rsid w:val="00006231"/>
    <w:rsid w:val="0000670C"/>
    <w:rsid w:val="00006775"/>
    <w:rsid w:val="00007298"/>
    <w:rsid w:val="00007BC1"/>
    <w:rsid w:val="000100B6"/>
    <w:rsid w:val="0001178F"/>
    <w:rsid w:val="00011B7A"/>
    <w:rsid w:val="0001220C"/>
    <w:rsid w:val="00012845"/>
    <w:rsid w:val="0001323A"/>
    <w:rsid w:val="00016746"/>
    <w:rsid w:val="00017200"/>
    <w:rsid w:val="00017F8C"/>
    <w:rsid w:val="000207FB"/>
    <w:rsid w:val="00021ECA"/>
    <w:rsid w:val="0002206F"/>
    <w:rsid w:val="00022070"/>
    <w:rsid w:val="0002278B"/>
    <w:rsid w:val="00023A83"/>
    <w:rsid w:val="000246AA"/>
    <w:rsid w:val="00024BB0"/>
    <w:rsid w:val="00024BDC"/>
    <w:rsid w:val="00024F9C"/>
    <w:rsid w:val="00025752"/>
    <w:rsid w:val="00025C39"/>
    <w:rsid w:val="000263BC"/>
    <w:rsid w:val="00026856"/>
    <w:rsid w:val="000300EC"/>
    <w:rsid w:val="0003087F"/>
    <w:rsid w:val="00032639"/>
    <w:rsid w:val="00032964"/>
    <w:rsid w:val="00032E15"/>
    <w:rsid w:val="000345A7"/>
    <w:rsid w:val="0003588D"/>
    <w:rsid w:val="000361BF"/>
    <w:rsid w:val="00036B2F"/>
    <w:rsid w:val="00040BD3"/>
    <w:rsid w:val="00040E98"/>
    <w:rsid w:val="000412C9"/>
    <w:rsid w:val="000445BF"/>
    <w:rsid w:val="00044DA5"/>
    <w:rsid w:val="00045E65"/>
    <w:rsid w:val="00050F83"/>
    <w:rsid w:val="0005190A"/>
    <w:rsid w:val="000600A7"/>
    <w:rsid w:val="00060715"/>
    <w:rsid w:val="00061858"/>
    <w:rsid w:val="000628E2"/>
    <w:rsid w:val="00063669"/>
    <w:rsid w:val="00064F2E"/>
    <w:rsid w:val="0006520B"/>
    <w:rsid w:val="00066181"/>
    <w:rsid w:val="00066936"/>
    <w:rsid w:val="000673D3"/>
    <w:rsid w:val="00070452"/>
    <w:rsid w:val="0007099D"/>
    <w:rsid w:val="00071E5F"/>
    <w:rsid w:val="0007212C"/>
    <w:rsid w:val="00072F08"/>
    <w:rsid w:val="000736EC"/>
    <w:rsid w:val="0007391B"/>
    <w:rsid w:val="00074D91"/>
    <w:rsid w:val="00074F8F"/>
    <w:rsid w:val="000752BC"/>
    <w:rsid w:val="0007614F"/>
    <w:rsid w:val="0007620A"/>
    <w:rsid w:val="00077522"/>
    <w:rsid w:val="0007779A"/>
    <w:rsid w:val="00080374"/>
    <w:rsid w:val="000818EF"/>
    <w:rsid w:val="0008262D"/>
    <w:rsid w:val="000830DF"/>
    <w:rsid w:val="0008398E"/>
    <w:rsid w:val="00085515"/>
    <w:rsid w:val="00085FA0"/>
    <w:rsid w:val="00086399"/>
    <w:rsid w:val="000863E7"/>
    <w:rsid w:val="0008671B"/>
    <w:rsid w:val="00086721"/>
    <w:rsid w:val="000871A5"/>
    <w:rsid w:val="00091F0C"/>
    <w:rsid w:val="0009654E"/>
    <w:rsid w:val="000A1934"/>
    <w:rsid w:val="000A2723"/>
    <w:rsid w:val="000A2D17"/>
    <w:rsid w:val="000A4EA3"/>
    <w:rsid w:val="000A5CD8"/>
    <w:rsid w:val="000B037A"/>
    <w:rsid w:val="000B0CAC"/>
    <w:rsid w:val="000B1008"/>
    <w:rsid w:val="000B1EE7"/>
    <w:rsid w:val="000B5D9F"/>
    <w:rsid w:val="000B60CB"/>
    <w:rsid w:val="000B6A6A"/>
    <w:rsid w:val="000B6E86"/>
    <w:rsid w:val="000B73AA"/>
    <w:rsid w:val="000B7852"/>
    <w:rsid w:val="000B7C53"/>
    <w:rsid w:val="000B7DD5"/>
    <w:rsid w:val="000C11E4"/>
    <w:rsid w:val="000C17B6"/>
    <w:rsid w:val="000C1B48"/>
    <w:rsid w:val="000C2F31"/>
    <w:rsid w:val="000C3ABC"/>
    <w:rsid w:val="000C3B13"/>
    <w:rsid w:val="000C3BE6"/>
    <w:rsid w:val="000C46C2"/>
    <w:rsid w:val="000C5181"/>
    <w:rsid w:val="000C55AD"/>
    <w:rsid w:val="000C72BA"/>
    <w:rsid w:val="000D0293"/>
    <w:rsid w:val="000D1566"/>
    <w:rsid w:val="000D59E0"/>
    <w:rsid w:val="000D5AF7"/>
    <w:rsid w:val="000E0D63"/>
    <w:rsid w:val="000E12E5"/>
    <w:rsid w:val="000E1504"/>
    <w:rsid w:val="000E1CF8"/>
    <w:rsid w:val="000E2889"/>
    <w:rsid w:val="000E3DD5"/>
    <w:rsid w:val="000E44A6"/>
    <w:rsid w:val="000E483F"/>
    <w:rsid w:val="000E55E2"/>
    <w:rsid w:val="000E5861"/>
    <w:rsid w:val="000E5AEC"/>
    <w:rsid w:val="000E5B93"/>
    <w:rsid w:val="000E6052"/>
    <w:rsid w:val="000E7DDB"/>
    <w:rsid w:val="000F0E26"/>
    <w:rsid w:val="000F31DA"/>
    <w:rsid w:val="000F36C9"/>
    <w:rsid w:val="000F39F7"/>
    <w:rsid w:val="000F3BFF"/>
    <w:rsid w:val="000F4846"/>
    <w:rsid w:val="000F57DD"/>
    <w:rsid w:val="000F589F"/>
    <w:rsid w:val="000F5906"/>
    <w:rsid w:val="0010222D"/>
    <w:rsid w:val="0010248C"/>
    <w:rsid w:val="001025C1"/>
    <w:rsid w:val="001050C4"/>
    <w:rsid w:val="00105E86"/>
    <w:rsid w:val="00107072"/>
    <w:rsid w:val="00111DE1"/>
    <w:rsid w:val="00111F95"/>
    <w:rsid w:val="00112E1E"/>
    <w:rsid w:val="001147C7"/>
    <w:rsid w:val="00114DD4"/>
    <w:rsid w:val="00114EDC"/>
    <w:rsid w:val="00115758"/>
    <w:rsid w:val="0011709A"/>
    <w:rsid w:val="001176B7"/>
    <w:rsid w:val="00117757"/>
    <w:rsid w:val="00117A8C"/>
    <w:rsid w:val="00120D40"/>
    <w:rsid w:val="00121367"/>
    <w:rsid w:val="00121904"/>
    <w:rsid w:val="00121E37"/>
    <w:rsid w:val="00121EEC"/>
    <w:rsid w:val="00122971"/>
    <w:rsid w:val="00123984"/>
    <w:rsid w:val="001250D1"/>
    <w:rsid w:val="0012536F"/>
    <w:rsid w:val="0012588F"/>
    <w:rsid w:val="00130D78"/>
    <w:rsid w:val="00130E4E"/>
    <w:rsid w:val="001311E6"/>
    <w:rsid w:val="00131680"/>
    <w:rsid w:val="00132306"/>
    <w:rsid w:val="00133417"/>
    <w:rsid w:val="00133619"/>
    <w:rsid w:val="00133C68"/>
    <w:rsid w:val="001343C2"/>
    <w:rsid w:val="00134ED5"/>
    <w:rsid w:val="001356E4"/>
    <w:rsid w:val="00136E38"/>
    <w:rsid w:val="00137C74"/>
    <w:rsid w:val="0014175E"/>
    <w:rsid w:val="001427C0"/>
    <w:rsid w:val="0014347A"/>
    <w:rsid w:val="00143D60"/>
    <w:rsid w:val="0014567F"/>
    <w:rsid w:val="001460D6"/>
    <w:rsid w:val="00146B0D"/>
    <w:rsid w:val="00147102"/>
    <w:rsid w:val="00147429"/>
    <w:rsid w:val="00152D8B"/>
    <w:rsid w:val="001543C7"/>
    <w:rsid w:val="00154D5A"/>
    <w:rsid w:val="00155B31"/>
    <w:rsid w:val="00155D30"/>
    <w:rsid w:val="00156728"/>
    <w:rsid w:val="00161B7D"/>
    <w:rsid w:val="001624FC"/>
    <w:rsid w:val="001633C0"/>
    <w:rsid w:val="00165607"/>
    <w:rsid w:val="0016619F"/>
    <w:rsid w:val="001667BF"/>
    <w:rsid w:val="0016732A"/>
    <w:rsid w:val="00167803"/>
    <w:rsid w:val="00172BDE"/>
    <w:rsid w:val="00173494"/>
    <w:rsid w:val="001737A0"/>
    <w:rsid w:val="001747A2"/>
    <w:rsid w:val="00174F61"/>
    <w:rsid w:val="00175CC0"/>
    <w:rsid w:val="001761B2"/>
    <w:rsid w:val="00176A48"/>
    <w:rsid w:val="00177B05"/>
    <w:rsid w:val="00180039"/>
    <w:rsid w:val="00180ABC"/>
    <w:rsid w:val="00181566"/>
    <w:rsid w:val="00181CCC"/>
    <w:rsid w:val="001859C7"/>
    <w:rsid w:val="00185C65"/>
    <w:rsid w:val="00185CE8"/>
    <w:rsid w:val="0018701B"/>
    <w:rsid w:val="00187E67"/>
    <w:rsid w:val="00190EE3"/>
    <w:rsid w:val="001914D2"/>
    <w:rsid w:val="00191D51"/>
    <w:rsid w:val="001923E1"/>
    <w:rsid w:val="00192824"/>
    <w:rsid w:val="0019382E"/>
    <w:rsid w:val="00193FAE"/>
    <w:rsid w:val="00194E7E"/>
    <w:rsid w:val="00195465"/>
    <w:rsid w:val="00195EDF"/>
    <w:rsid w:val="001A0C4A"/>
    <w:rsid w:val="001A107E"/>
    <w:rsid w:val="001A1592"/>
    <w:rsid w:val="001A28C4"/>
    <w:rsid w:val="001A2980"/>
    <w:rsid w:val="001A39BA"/>
    <w:rsid w:val="001A4295"/>
    <w:rsid w:val="001A4E0C"/>
    <w:rsid w:val="001A5FE6"/>
    <w:rsid w:val="001A69E7"/>
    <w:rsid w:val="001B03E0"/>
    <w:rsid w:val="001B0852"/>
    <w:rsid w:val="001B1827"/>
    <w:rsid w:val="001B190B"/>
    <w:rsid w:val="001B1949"/>
    <w:rsid w:val="001B30BD"/>
    <w:rsid w:val="001B3F77"/>
    <w:rsid w:val="001B4628"/>
    <w:rsid w:val="001B469C"/>
    <w:rsid w:val="001B5D03"/>
    <w:rsid w:val="001B6F11"/>
    <w:rsid w:val="001C01AB"/>
    <w:rsid w:val="001C2168"/>
    <w:rsid w:val="001C2944"/>
    <w:rsid w:val="001C396C"/>
    <w:rsid w:val="001C403F"/>
    <w:rsid w:val="001C4475"/>
    <w:rsid w:val="001C451B"/>
    <w:rsid w:val="001C4632"/>
    <w:rsid w:val="001C5CF4"/>
    <w:rsid w:val="001C633B"/>
    <w:rsid w:val="001C6767"/>
    <w:rsid w:val="001C761C"/>
    <w:rsid w:val="001C7B97"/>
    <w:rsid w:val="001D11F9"/>
    <w:rsid w:val="001D1FA3"/>
    <w:rsid w:val="001D4373"/>
    <w:rsid w:val="001D4734"/>
    <w:rsid w:val="001D5444"/>
    <w:rsid w:val="001D571F"/>
    <w:rsid w:val="001D5886"/>
    <w:rsid w:val="001D6460"/>
    <w:rsid w:val="001E0AF1"/>
    <w:rsid w:val="001E1BB9"/>
    <w:rsid w:val="001E328D"/>
    <w:rsid w:val="001E3633"/>
    <w:rsid w:val="001E3E94"/>
    <w:rsid w:val="001E4CB1"/>
    <w:rsid w:val="001E5389"/>
    <w:rsid w:val="001E6027"/>
    <w:rsid w:val="001E611B"/>
    <w:rsid w:val="001E68B3"/>
    <w:rsid w:val="001E7855"/>
    <w:rsid w:val="001F113F"/>
    <w:rsid w:val="001F1424"/>
    <w:rsid w:val="001F2C80"/>
    <w:rsid w:val="001F6B7B"/>
    <w:rsid w:val="001F7104"/>
    <w:rsid w:val="0020048A"/>
    <w:rsid w:val="00200E44"/>
    <w:rsid w:val="00201484"/>
    <w:rsid w:val="002021B3"/>
    <w:rsid w:val="002028E6"/>
    <w:rsid w:val="00202AAF"/>
    <w:rsid w:val="00203171"/>
    <w:rsid w:val="002053AF"/>
    <w:rsid w:val="00207067"/>
    <w:rsid w:val="002072C0"/>
    <w:rsid w:val="0020776E"/>
    <w:rsid w:val="00207C14"/>
    <w:rsid w:val="00207CFC"/>
    <w:rsid w:val="00210E28"/>
    <w:rsid w:val="00211BF0"/>
    <w:rsid w:val="002131D6"/>
    <w:rsid w:val="00213590"/>
    <w:rsid w:val="002135B9"/>
    <w:rsid w:val="00214153"/>
    <w:rsid w:val="00214BF0"/>
    <w:rsid w:val="00214C18"/>
    <w:rsid w:val="00214C30"/>
    <w:rsid w:val="002158B1"/>
    <w:rsid w:val="00215F85"/>
    <w:rsid w:val="00216917"/>
    <w:rsid w:val="002174A5"/>
    <w:rsid w:val="0021796F"/>
    <w:rsid w:val="00217BA1"/>
    <w:rsid w:val="00217FCC"/>
    <w:rsid w:val="00221652"/>
    <w:rsid w:val="0022173A"/>
    <w:rsid w:val="00223D1B"/>
    <w:rsid w:val="00223F62"/>
    <w:rsid w:val="00224702"/>
    <w:rsid w:val="00227FB3"/>
    <w:rsid w:val="002304CE"/>
    <w:rsid w:val="002308A1"/>
    <w:rsid w:val="00233AA3"/>
    <w:rsid w:val="00233DAE"/>
    <w:rsid w:val="002350AC"/>
    <w:rsid w:val="0023514F"/>
    <w:rsid w:val="00236B76"/>
    <w:rsid w:val="00237AF4"/>
    <w:rsid w:val="00237D61"/>
    <w:rsid w:val="002404F3"/>
    <w:rsid w:val="002412AA"/>
    <w:rsid w:val="00243604"/>
    <w:rsid w:val="00243771"/>
    <w:rsid w:val="002438CF"/>
    <w:rsid w:val="002441C5"/>
    <w:rsid w:val="00245789"/>
    <w:rsid w:val="00246A1E"/>
    <w:rsid w:val="00246A5D"/>
    <w:rsid w:val="0025093E"/>
    <w:rsid w:val="00250E87"/>
    <w:rsid w:val="00250EE0"/>
    <w:rsid w:val="002512BD"/>
    <w:rsid w:val="00251F90"/>
    <w:rsid w:val="00253116"/>
    <w:rsid w:val="002537DE"/>
    <w:rsid w:val="0025410D"/>
    <w:rsid w:val="002542BF"/>
    <w:rsid w:val="00255979"/>
    <w:rsid w:val="00257E22"/>
    <w:rsid w:val="0026274A"/>
    <w:rsid w:val="002630E8"/>
    <w:rsid w:val="0026331D"/>
    <w:rsid w:val="00264034"/>
    <w:rsid w:val="002647FF"/>
    <w:rsid w:val="0026483F"/>
    <w:rsid w:val="00265986"/>
    <w:rsid w:val="00265F53"/>
    <w:rsid w:val="00265F91"/>
    <w:rsid w:val="00266268"/>
    <w:rsid w:val="0026704C"/>
    <w:rsid w:val="00267D48"/>
    <w:rsid w:val="00270AB1"/>
    <w:rsid w:val="00270AED"/>
    <w:rsid w:val="00270DD3"/>
    <w:rsid w:val="00272B00"/>
    <w:rsid w:val="00272F78"/>
    <w:rsid w:val="002736A4"/>
    <w:rsid w:val="00273AFE"/>
    <w:rsid w:val="00274BB2"/>
    <w:rsid w:val="002770E2"/>
    <w:rsid w:val="0027726B"/>
    <w:rsid w:val="0028016B"/>
    <w:rsid w:val="002809F2"/>
    <w:rsid w:val="00282959"/>
    <w:rsid w:val="00282DA1"/>
    <w:rsid w:val="00283797"/>
    <w:rsid w:val="00283DE2"/>
    <w:rsid w:val="0028457B"/>
    <w:rsid w:val="002857E0"/>
    <w:rsid w:val="002905BA"/>
    <w:rsid w:val="00291E4F"/>
    <w:rsid w:val="00294B41"/>
    <w:rsid w:val="0029557B"/>
    <w:rsid w:val="00295594"/>
    <w:rsid w:val="00295B8F"/>
    <w:rsid w:val="002966AA"/>
    <w:rsid w:val="00297FCE"/>
    <w:rsid w:val="002A27AA"/>
    <w:rsid w:val="002A35E1"/>
    <w:rsid w:val="002A47B0"/>
    <w:rsid w:val="002A63CC"/>
    <w:rsid w:val="002A67FB"/>
    <w:rsid w:val="002A72A7"/>
    <w:rsid w:val="002A74B6"/>
    <w:rsid w:val="002A7658"/>
    <w:rsid w:val="002A772C"/>
    <w:rsid w:val="002A78EE"/>
    <w:rsid w:val="002B000D"/>
    <w:rsid w:val="002B0398"/>
    <w:rsid w:val="002B079B"/>
    <w:rsid w:val="002B1326"/>
    <w:rsid w:val="002B2850"/>
    <w:rsid w:val="002B3587"/>
    <w:rsid w:val="002B3B1D"/>
    <w:rsid w:val="002B6076"/>
    <w:rsid w:val="002B65BC"/>
    <w:rsid w:val="002B78CA"/>
    <w:rsid w:val="002B7DBC"/>
    <w:rsid w:val="002C0ADD"/>
    <w:rsid w:val="002C15F0"/>
    <w:rsid w:val="002C17BF"/>
    <w:rsid w:val="002C3B55"/>
    <w:rsid w:val="002C4F73"/>
    <w:rsid w:val="002C5DB0"/>
    <w:rsid w:val="002C6282"/>
    <w:rsid w:val="002C6988"/>
    <w:rsid w:val="002D3DEB"/>
    <w:rsid w:val="002D4DAE"/>
    <w:rsid w:val="002D5FFC"/>
    <w:rsid w:val="002D6674"/>
    <w:rsid w:val="002D755D"/>
    <w:rsid w:val="002D7851"/>
    <w:rsid w:val="002E015D"/>
    <w:rsid w:val="002E1505"/>
    <w:rsid w:val="002E1B39"/>
    <w:rsid w:val="002E1F19"/>
    <w:rsid w:val="002E22B8"/>
    <w:rsid w:val="002E24F7"/>
    <w:rsid w:val="002E333B"/>
    <w:rsid w:val="002E3777"/>
    <w:rsid w:val="002E3F59"/>
    <w:rsid w:val="002E5242"/>
    <w:rsid w:val="002E5345"/>
    <w:rsid w:val="002E5E9C"/>
    <w:rsid w:val="002E5F63"/>
    <w:rsid w:val="002E67E5"/>
    <w:rsid w:val="002E6A95"/>
    <w:rsid w:val="002F0293"/>
    <w:rsid w:val="002F1554"/>
    <w:rsid w:val="002F1864"/>
    <w:rsid w:val="002F1C80"/>
    <w:rsid w:val="002F3C3F"/>
    <w:rsid w:val="002F40E5"/>
    <w:rsid w:val="002F4A1C"/>
    <w:rsid w:val="002F6614"/>
    <w:rsid w:val="002F7165"/>
    <w:rsid w:val="002F7E94"/>
    <w:rsid w:val="00303EF7"/>
    <w:rsid w:val="003040DF"/>
    <w:rsid w:val="0030538E"/>
    <w:rsid w:val="00305C12"/>
    <w:rsid w:val="00306D22"/>
    <w:rsid w:val="003074F2"/>
    <w:rsid w:val="00307965"/>
    <w:rsid w:val="00307A68"/>
    <w:rsid w:val="00307E8B"/>
    <w:rsid w:val="003104AE"/>
    <w:rsid w:val="003107D2"/>
    <w:rsid w:val="00312BBD"/>
    <w:rsid w:val="00312E46"/>
    <w:rsid w:val="00316B99"/>
    <w:rsid w:val="00316E9B"/>
    <w:rsid w:val="0032059D"/>
    <w:rsid w:val="0032128E"/>
    <w:rsid w:val="003218E5"/>
    <w:rsid w:val="00323090"/>
    <w:rsid w:val="00324411"/>
    <w:rsid w:val="003248EC"/>
    <w:rsid w:val="00324C53"/>
    <w:rsid w:val="0032674C"/>
    <w:rsid w:val="003267D0"/>
    <w:rsid w:val="003310DB"/>
    <w:rsid w:val="0033146C"/>
    <w:rsid w:val="003316ED"/>
    <w:rsid w:val="00331EE2"/>
    <w:rsid w:val="00332189"/>
    <w:rsid w:val="003322CA"/>
    <w:rsid w:val="00333EDD"/>
    <w:rsid w:val="0033403D"/>
    <w:rsid w:val="003357A7"/>
    <w:rsid w:val="00335D68"/>
    <w:rsid w:val="00336A15"/>
    <w:rsid w:val="00337C58"/>
    <w:rsid w:val="00340B06"/>
    <w:rsid w:val="00340FDE"/>
    <w:rsid w:val="00341369"/>
    <w:rsid w:val="00341656"/>
    <w:rsid w:val="00341C15"/>
    <w:rsid w:val="00341E0C"/>
    <w:rsid w:val="00342605"/>
    <w:rsid w:val="0034300B"/>
    <w:rsid w:val="003436BA"/>
    <w:rsid w:val="00343999"/>
    <w:rsid w:val="00344B46"/>
    <w:rsid w:val="00344BE8"/>
    <w:rsid w:val="003451C2"/>
    <w:rsid w:val="003454B4"/>
    <w:rsid w:val="003456C9"/>
    <w:rsid w:val="00346181"/>
    <w:rsid w:val="0034622B"/>
    <w:rsid w:val="003473B3"/>
    <w:rsid w:val="00347FE5"/>
    <w:rsid w:val="0035077E"/>
    <w:rsid w:val="00352A18"/>
    <w:rsid w:val="003542DC"/>
    <w:rsid w:val="0035445D"/>
    <w:rsid w:val="00354CCB"/>
    <w:rsid w:val="00355765"/>
    <w:rsid w:val="003558FB"/>
    <w:rsid w:val="00355B27"/>
    <w:rsid w:val="003566A5"/>
    <w:rsid w:val="003574A8"/>
    <w:rsid w:val="00357C0E"/>
    <w:rsid w:val="00357E5D"/>
    <w:rsid w:val="003608AE"/>
    <w:rsid w:val="003609BF"/>
    <w:rsid w:val="003613FD"/>
    <w:rsid w:val="00361422"/>
    <w:rsid w:val="003634DB"/>
    <w:rsid w:val="003639E0"/>
    <w:rsid w:val="00364954"/>
    <w:rsid w:val="003650D2"/>
    <w:rsid w:val="00365FA0"/>
    <w:rsid w:val="0036605C"/>
    <w:rsid w:val="0036609B"/>
    <w:rsid w:val="00366697"/>
    <w:rsid w:val="00366F7D"/>
    <w:rsid w:val="003670AE"/>
    <w:rsid w:val="00370110"/>
    <w:rsid w:val="00371724"/>
    <w:rsid w:val="003730D8"/>
    <w:rsid w:val="003750E8"/>
    <w:rsid w:val="003751C2"/>
    <w:rsid w:val="00376156"/>
    <w:rsid w:val="00376FDD"/>
    <w:rsid w:val="003802E2"/>
    <w:rsid w:val="00381DC4"/>
    <w:rsid w:val="00381E4B"/>
    <w:rsid w:val="0038222B"/>
    <w:rsid w:val="0038307F"/>
    <w:rsid w:val="0038465B"/>
    <w:rsid w:val="003850BE"/>
    <w:rsid w:val="003872B3"/>
    <w:rsid w:val="0039294C"/>
    <w:rsid w:val="00394E29"/>
    <w:rsid w:val="0039515E"/>
    <w:rsid w:val="0039574E"/>
    <w:rsid w:val="00396219"/>
    <w:rsid w:val="003A0B86"/>
    <w:rsid w:val="003A142F"/>
    <w:rsid w:val="003A1EA0"/>
    <w:rsid w:val="003A1F16"/>
    <w:rsid w:val="003A26C3"/>
    <w:rsid w:val="003A2DA0"/>
    <w:rsid w:val="003A3AC6"/>
    <w:rsid w:val="003A4671"/>
    <w:rsid w:val="003A4B09"/>
    <w:rsid w:val="003A6140"/>
    <w:rsid w:val="003A67B7"/>
    <w:rsid w:val="003B1132"/>
    <w:rsid w:val="003B23EC"/>
    <w:rsid w:val="003B4971"/>
    <w:rsid w:val="003B4E44"/>
    <w:rsid w:val="003B5286"/>
    <w:rsid w:val="003B5576"/>
    <w:rsid w:val="003C0A30"/>
    <w:rsid w:val="003C0BC3"/>
    <w:rsid w:val="003C14BC"/>
    <w:rsid w:val="003C2C34"/>
    <w:rsid w:val="003C2D1B"/>
    <w:rsid w:val="003C46E2"/>
    <w:rsid w:val="003C47FF"/>
    <w:rsid w:val="003C5DAC"/>
    <w:rsid w:val="003C626A"/>
    <w:rsid w:val="003C646E"/>
    <w:rsid w:val="003C6CC6"/>
    <w:rsid w:val="003C7C58"/>
    <w:rsid w:val="003D0699"/>
    <w:rsid w:val="003D22A9"/>
    <w:rsid w:val="003D4066"/>
    <w:rsid w:val="003D5B3F"/>
    <w:rsid w:val="003D62E6"/>
    <w:rsid w:val="003D6492"/>
    <w:rsid w:val="003D6790"/>
    <w:rsid w:val="003D70B1"/>
    <w:rsid w:val="003D7262"/>
    <w:rsid w:val="003D7BB4"/>
    <w:rsid w:val="003E0425"/>
    <w:rsid w:val="003E0835"/>
    <w:rsid w:val="003E087A"/>
    <w:rsid w:val="003E0E8C"/>
    <w:rsid w:val="003E12A1"/>
    <w:rsid w:val="003E1D1C"/>
    <w:rsid w:val="003E2842"/>
    <w:rsid w:val="003E323C"/>
    <w:rsid w:val="003E3AA7"/>
    <w:rsid w:val="003E4A61"/>
    <w:rsid w:val="003E5C95"/>
    <w:rsid w:val="003F09C8"/>
    <w:rsid w:val="003F2ECD"/>
    <w:rsid w:val="003F63AD"/>
    <w:rsid w:val="003F6CAB"/>
    <w:rsid w:val="00402318"/>
    <w:rsid w:val="00403BD1"/>
    <w:rsid w:val="00404114"/>
    <w:rsid w:val="00404207"/>
    <w:rsid w:val="00404771"/>
    <w:rsid w:val="00404C7F"/>
    <w:rsid w:val="00405834"/>
    <w:rsid w:val="0040708D"/>
    <w:rsid w:val="004073A0"/>
    <w:rsid w:val="00411403"/>
    <w:rsid w:val="00413668"/>
    <w:rsid w:val="00415776"/>
    <w:rsid w:val="00415FB7"/>
    <w:rsid w:val="00416178"/>
    <w:rsid w:val="004162BF"/>
    <w:rsid w:val="0041637D"/>
    <w:rsid w:val="0041670C"/>
    <w:rsid w:val="004178F9"/>
    <w:rsid w:val="0042035C"/>
    <w:rsid w:val="00420403"/>
    <w:rsid w:val="00421E85"/>
    <w:rsid w:val="004248FE"/>
    <w:rsid w:val="004253CA"/>
    <w:rsid w:val="004263F8"/>
    <w:rsid w:val="00426669"/>
    <w:rsid w:val="004270B6"/>
    <w:rsid w:val="0043075B"/>
    <w:rsid w:val="0043516D"/>
    <w:rsid w:val="00435FE6"/>
    <w:rsid w:val="00437274"/>
    <w:rsid w:val="00437EA7"/>
    <w:rsid w:val="0044108D"/>
    <w:rsid w:val="00441160"/>
    <w:rsid w:val="004418F7"/>
    <w:rsid w:val="00442C44"/>
    <w:rsid w:val="00443686"/>
    <w:rsid w:val="004462E5"/>
    <w:rsid w:val="0044652D"/>
    <w:rsid w:val="00446D1D"/>
    <w:rsid w:val="00447D37"/>
    <w:rsid w:val="004500C8"/>
    <w:rsid w:val="00450FEF"/>
    <w:rsid w:val="00451456"/>
    <w:rsid w:val="00451C4D"/>
    <w:rsid w:val="00452B66"/>
    <w:rsid w:val="004558F4"/>
    <w:rsid w:val="004568D4"/>
    <w:rsid w:val="00460D4F"/>
    <w:rsid w:val="004626E5"/>
    <w:rsid w:val="0046307A"/>
    <w:rsid w:val="004632E6"/>
    <w:rsid w:val="00463ABB"/>
    <w:rsid w:val="00463E1B"/>
    <w:rsid w:val="004645FF"/>
    <w:rsid w:val="0046506F"/>
    <w:rsid w:val="004665EB"/>
    <w:rsid w:val="00467C66"/>
    <w:rsid w:val="00471587"/>
    <w:rsid w:val="00472AAC"/>
    <w:rsid w:val="004746A6"/>
    <w:rsid w:val="004746EB"/>
    <w:rsid w:val="004748D6"/>
    <w:rsid w:val="0047689D"/>
    <w:rsid w:val="004768CB"/>
    <w:rsid w:val="00476EA3"/>
    <w:rsid w:val="00476F74"/>
    <w:rsid w:val="004772AF"/>
    <w:rsid w:val="0047743F"/>
    <w:rsid w:val="004775EF"/>
    <w:rsid w:val="00480361"/>
    <w:rsid w:val="00482D18"/>
    <w:rsid w:val="00484D85"/>
    <w:rsid w:val="00484DDB"/>
    <w:rsid w:val="00486191"/>
    <w:rsid w:val="004865ED"/>
    <w:rsid w:val="0048766F"/>
    <w:rsid w:val="004909E0"/>
    <w:rsid w:val="00491AE0"/>
    <w:rsid w:val="0049282C"/>
    <w:rsid w:val="0049432F"/>
    <w:rsid w:val="0049592F"/>
    <w:rsid w:val="00495D33"/>
    <w:rsid w:val="0049610A"/>
    <w:rsid w:val="004A051F"/>
    <w:rsid w:val="004A0B9E"/>
    <w:rsid w:val="004A10B8"/>
    <w:rsid w:val="004A1BBF"/>
    <w:rsid w:val="004A2880"/>
    <w:rsid w:val="004A3A17"/>
    <w:rsid w:val="004A3EED"/>
    <w:rsid w:val="004A5EDD"/>
    <w:rsid w:val="004A7B33"/>
    <w:rsid w:val="004B0AFA"/>
    <w:rsid w:val="004B4D23"/>
    <w:rsid w:val="004B628E"/>
    <w:rsid w:val="004B6530"/>
    <w:rsid w:val="004B7483"/>
    <w:rsid w:val="004C03DA"/>
    <w:rsid w:val="004C0D5C"/>
    <w:rsid w:val="004C190B"/>
    <w:rsid w:val="004C202D"/>
    <w:rsid w:val="004C26EC"/>
    <w:rsid w:val="004C2BD8"/>
    <w:rsid w:val="004C3194"/>
    <w:rsid w:val="004C6252"/>
    <w:rsid w:val="004C69A6"/>
    <w:rsid w:val="004C7066"/>
    <w:rsid w:val="004C7332"/>
    <w:rsid w:val="004C7410"/>
    <w:rsid w:val="004C7E69"/>
    <w:rsid w:val="004D003A"/>
    <w:rsid w:val="004D181C"/>
    <w:rsid w:val="004D1B47"/>
    <w:rsid w:val="004D3531"/>
    <w:rsid w:val="004D3C80"/>
    <w:rsid w:val="004D3ECA"/>
    <w:rsid w:val="004D4005"/>
    <w:rsid w:val="004D4DF3"/>
    <w:rsid w:val="004D4E7D"/>
    <w:rsid w:val="004D5494"/>
    <w:rsid w:val="004D6E32"/>
    <w:rsid w:val="004D709B"/>
    <w:rsid w:val="004D75F3"/>
    <w:rsid w:val="004E01C0"/>
    <w:rsid w:val="004E106F"/>
    <w:rsid w:val="004E2B71"/>
    <w:rsid w:val="004E2F54"/>
    <w:rsid w:val="004E413F"/>
    <w:rsid w:val="004E4CDD"/>
    <w:rsid w:val="004E5464"/>
    <w:rsid w:val="004E6473"/>
    <w:rsid w:val="004E751A"/>
    <w:rsid w:val="004E756C"/>
    <w:rsid w:val="004E7715"/>
    <w:rsid w:val="004F172E"/>
    <w:rsid w:val="004F2522"/>
    <w:rsid w:val="004F289E"/>
    <w:rsid w:val="004F2EC0"/>
    <w:rsid w:val="004F2F22"/>
    <w:rsid w:val="004F7733"/>
    <w:rsid w:val="004F7AE0"/>
    <w:rsid w:val="00500464"/>
    <w:rsid w:val="005017D2"/>
    <w:rsid w:val="00502609"/>
    <w:rsid w:val="00502FCB"/>
    <w:rsid w:val="005071B9"/>
    <w:rsid w:val="00507817"/>
    <w:rsid w:val="005102A2"/>
    <w:rsid w:val="00510EA6"/>
    <w:rsid w:val="00511CB5"/>
    <w:rsid w:val="00513E65"/>
    <w:rsid w:val="0051576C"/>
    <w:rsid w:val="00521561"/>
    <w:rsid w:val="00522E40"/>
    <w:rsid w:val="00523610"/>
    <w:rsid w:val="00523C5C"/>
    <w:rsid w:val="00524450"/>
    <w:rsid w:val="00524AAB"/>
    <w:rsid w:val="0052592A"/>
    <w:rsid w:val="00525B07"/>
    <w:rsid w:val="00525BB1"/>
    <w:rsid w:val="00525CF3"/>
    <w:rsid w:val="00525E89"/>
    <w:rsid w:val="0052650E"/>
    <w:rsid w:val="005276E7"/>
    <w:rsid w:val="00530B8C"/>
    <w:rsid w:val="00531EE8"/>
    <w:rsid w:val="0053360B"/>
    <w:rsid w:val="00533948"/>
    <w:rsid w:val="00533BC7"/>
    <w:rsid w:val="00533E0B"/>
    <w:rsid w:val="0053566C"/>
    <w:rsid w:val="005410EA"/>
    <w:rsid w:val="0054122A"/>
    <w:rsid w:val="0054229A"/>
    <w:rsid w:val="005430F4"/>
    <w:rsid w:val="00543C5C"/>
    <w:rsid w:val="00543F2C"/>
    <w:rsid w:val="005447F5"/>
    <w:rsid w:val="005456F0"/>
    <w:rsid w:val="00546003"/>
    <w:rsid w:val="00546583"/>
    <w:rsid w:val="00546B87"/>
    <w:rsid w:val="00547749"/>
    <w:rsid w:val="005524B4"/>
    <w:rsid w:val="0055389A"/>
    <w:rsid w:val="005541A4"/>
    <w:rsid w:val="0055740A"/>
    <w:rsid w:val="00557CD9"/>
    <w:rsid w:val="005606F1"/>
    <w:rsid w:val="005609C2"/>
    <w:rsid w:val="00560A52"/>
    <w:rsid w:val="0056119E"/>
    <w:rsid w:val="0056125A"/>
    <w:rsid w:val="00563FC2"/>
    <w:rsid w:val="005647E4"/>
    <w:rsid w:val="005651C2"/>
    <w:rsid w:val="00565918"/>
    <w:rsid w:val="00566288"/>
    <w:rsid w:val="005663E3"/>
    <w:rsid w:val="00566899"/>
    <w:rsid w:val="00566B85"/>
    <w:rsid w:val="00571DD2"/>
    <w:rsid w:val="00574DFA"/>
    <w:rsid w:val="005759D8"/>
    <w:rsid w:val="00575A8F"/>
    <w:rsid w:val="00576A94"/>
    <w:rsid w:val="005816C9"/>
    <w:rsid w:val="00582C93"/>
    <w:rsid w:val="00583FD6"/>
    <w:rsid w:val="005853B0"/>
    <w:rsid w:val="00585BCD"/>
    <w:rsid w:val="005862FD"/>
    <w:rsid w:val="00586A06"/>
    <w:rsid w:val="00586DE3"/>
    <w:rsid w:val="00587538"/>
    <w:rsid w:val="00590AB9"/>
    <w:rsid w:val="00590D66"/>
    <w:rsid w:val="005914F3"/>
    <w:rsid w:val="005916B4"/>
    <w:rsid w:val="005916E7"/>
    <w:rsid w:val="00591812"/>
    <w:rsid w:val="00592D02"/>
    <w:rsid w:val="00596937"/>
    <w:rsid w:val="005978E8"/>
    <w:rsid w:val="00597ACD"/>
    <w:rsid w:val="00597AD6"/>
    <w:rsid w:val="00597C48"/>
    <w:rsid w:val="005A027A"/>
    <w:rsid w:val="005A0F47"/>
    <w:rsid w:val="005A2503"/>
    <w:rsid w:val="005A2828"/>
    <w:rsid w:val="005A499B"/>
    <w:rsid w:val="005A61D9"/>
    <w:rsid w:val="005B0B60"/>
    <w:rsid w:val="005B1AD6"/>
    <w:rsid w:val="005B27BA"/>
    <w:rsid w:val="005B29EA"/>
    <w:rsid w:val="005B357F"/>
    <w:rsid w:val="005B37FE"/>
    <w:rsid w:val="005B5248"/>
    <w:rsid w:val="005B53BB"/>
    <w:rsid w:val="005B5AE5"/>
    <w:rsid w:val="005B5DEF"/>
    <w:rsid w:val="005B660D"/>
    <w:rsid w:val="005B7B7B"/>
    <w:rsid w:val="005C01C3"/>
    <w:rsid w:val="005C09FC"/>
    <w:rsid w:val="005C1C7C"/>
    <w:rsid w:val="005C36F0"/>
    <w:rsid w:val="005C5522"/>
    <w:rsid w:val="005C5881"/>
    <w:rsid w:val="005C59AC"/>
    <w:rsid w:val="005C6212"/>
    <w:rsid w:val="005C6BB7"/>
    <w:rsid w:val="005C6D81"/>
    <w:rsid w:val="005D0164"/>
    <w:rsid w:val="005D14D8"/>
    <w:rsid w:val="005D1DE6"/>
    <w:rsid w:val="005D2366"/>
    <w:rsid w:val="005D298A"/>
    <w:rsid w:val="005D30B2"/>
    <w:rsid w:val="005D39B9"/>
    <w:rsid w:val="005D4D64"/>
    <w:rsid w:val="005D55F0"/>
    <w:rsid w:val="005D6439"/>
    <w:rsid w:val="005D6BE8"/>
    <w:rsid w:val="005D6EF2"/>
    <w:rsid w:val="005E0C39"/>
    <w:rsid w:val="005E46F5"/>
    <w:rsid w:val="005E4930"/>
    <w:rsid w:val="005E5DE4"/>
    <w:rsid w:val="005E7781"/>
    <w:rsid w:val="005E7D41"/>
    <w:rsid w:val="005F03EF"/>
    <w:rsid w:val="005F0A7C"/>
    <w:rsid w:val="005F298A"/>
    <w:rsid w:val="005F2E06"/>
    <w:rsid w:val="005F4767"/>
    <w:rsid w:val="005F4D34"/>
    <w:rsid w:val="005F6B7E"/>
    <w:rsid w:val="005F701E"/>
    <w:rsid w:val="005F7794"/>
    <w:rsid w:val="005F7876"/>
    <w:rsid w:val="00600128"/>
    <w:rsid w:val="00600165"/>
    <w:rsid w:val="006002BD"/>
    <w:rsid w:val="00600865"/>
    <w:rsid w:val="00600BD6"/>
    <w:rsid w:val="00603645"/>
    <w:rsid w:val="00603957"/>
    <w:rsid w:val="006040B7"/>
    <w:rsid w:val="006047D5"/>
    <w:rsid w:val="006048CE"/>
    <w:rsid w:val="00604D71"/>
    <w:rsid w:val="00606323"/>
    <w:rsid w:val="006110BB"/>
    <w:rsid w:val="006127F1"/>
    <w:rsid w:val="006159BD"/>
    <w:rsid w:val="00615DB1"/>
    <w:rsid w:val="00616E14"/>
    <w:rsid w:val="0061745F"/>
    <w:rsid w:val="00617D45"/>
    <w:rsid w:val="00620BC4"/>
    <w:rsid w:val="0062161D"/>
    <w:rsid w:val="0062180F"/>
    <w:rsid w:val="0062346E"/>
    <w:rsid w:val="00624DAD"/>
    <w:rsid w:val="006251C0"/>
    <w:rsid w:val="006256F1"/>
    <w:rsid w:val="00626700"/>
    <w:rsid w:val="00626BAF"/>
    <w:rsid w:val="00627C35"/>
    <w:rsid w:val="0063066E"/>
    <w:rsid w:val="00631A57"/>
    <w:rsid w:val="0063278B"/>
    <w:rsid w:val="00633386"/>
    <w:rsid w:val="006339F5"/>
    <w:rsid w:val="00634A1B"/>
    <w:rsid w:val="00634BB5"/>
    <w:rsid w:val="00636E96"/>
    <w:rsid w:val="006375E0"/>
    <w:rsid w:val="006376CE"/>
    <w:rsid w:val="00641922"/>
    <w:rsid w:val="00644A2E"/>
    <w:rsid w:val="00645AC3"/>
    <w:rsid w:val="00647971"/>
    <w:rsid w:val="00650275"/>
    <w:rsid w:val="006521B8"/>
    <w:rsid w:val="00652891"/>
    <w:rsid w:val="00652B92"/>
    <w:rsid w:val="006534FF"/>
    <w:rsid w:val="0065387A"/>
    <w:rsid w:val="00653994"/>
    <w:rsid w:val="00653A82"/>
    <w:rsid w:val="00654BC5"/>
    <w:rsid w:val="00655AE7"/>
    <w:rsid w:val="0065761F"/>
    <w:rsid w:val="00657DCD"/>
    <w:rsid w:val="00657E2C"/>
    <w:rsid w:val="006617FA"/>
    <w:rsid w:val="00661968"/>
    <w:rsid w:val="006634D7"/>
    <w:rsid w:val="006638FB"/>
    <w:rsid w:val="006644E7"/>
    <w:rsid w:val="00666489"/>
    <w:rsid w:val="00666D9C"/>
    <w:rsid w:val="00666F14"/>
    <w:rsid w:val="00667326"/>
    <w:rsid w:val="00671CB7"/>
    <w:rsid w:val="00671E56"/>
    <w:rsid w:val="00674A88"/>
    <w:rsid w:val="00675CC7"/>
    <w:rsid w:val="0067614B"/>
    <w:rsid w:val="00677A16"/>
    <w:rsid w:val="00677BAC"/>
    <w:rsid w:val="00677D48"/>
    <w:rsid w:val="00681727"/>
    <w:rsid w:val="00683968"/>
    <w:rsid w:val="00685062"/>
    <w:rsid w:val="00685E76"/>
    <w:rsid w:val="00686BB0"/>
    <w:rsid w:val="00686BB2"/>
    <w:rsid w:val="006871B8"/>
    <w:rsid w:val="006935D2"/>
    <w:rsid w:val="00693690"/>
    <w:rsid w:val="00696A5A"/>
    <w:rsid w:val="00697467"/>
    <w:rsid w:val="00697659"/>
    <w:rsid w:val="006A2171"/>
    <w:rsid w:val="006A29BD"/>
    <w:rsid w:val="006A2CE1"/>
    <w:rsid w:val="006A3B17"/>
    <w:rsid w:val="006A6BC7"/>
    <w:rsid w:val="006B141C"/>
    <w:rsid w:val="006B1ACB"/>
    <w:rsid w:val="006B228D"/>
    <w:rsid w:val="006B2290"/>
    <w:rsid w:val="006B4421"/>
    <w:rsid w:val="006C0AE1"/>
    <w:rsid w:val="006C168D"/>
    <w:rsid w:val="006C3688"/>
    <w:rsid w:val="006C3B2F"/>
    <w:rsid w:val="006C5EA0"/>
    <w:rsid w:val="006C603D"/>
    <w:rsid w:val="006C6159"/>
    <w:rsid w:val="006C6874"/>
    <w:rsid w:val="006C7F58"/>
    <w:rsid w:val="006D4302"/>
    <w:rsid w:val="006D4763"/>
    <w:rsid w:val="006D4E75"/>
    <w:rsid w:val="006D4FA2"/>
    <w:rsid w:val="006D52A4"/>
    <w:rsid w:val="006D5AAB"/>
    <w:rsid w:val="006D67CE"/>
    <w:rsid w:val="006D78C9"/>
    <w:rsid w:val="006E0167"/>
    <w:rsid w:val="006E0720"/>
    <w:rsid w:val="006E0775"/>
    <w:rsid w:val="006E0B0C"/>
    <w:rsid w:val="006E0BB9"/>
    <w:rsid w:val="006E102E"/>
    <w:rsid w:val="006E3CCC"/>
    <w:rsid w:val="006E4980"/>
    <w:rsid w:val="006F06F4"/>
    <w:rsid w:val="006F0B1B"/>
    <w:rsid w:val="006F1330"/>
    <w:rsid w:val="006F1513"/>
    <w:rsid w:val="006F153E"/>
    <w:rsid w:val="006F27C6"/>
    <w:rsid w:val="006F342D"/>
    <w:rsid w:val="006F6326"/>
    <w:rsid w:val="006F65C7"/>
    <w:rsid w:val="006F7959"/>
    <w:rsid w:val="007008A3"/>
    <w:rsid w:val="00700948"/>
    <w:rsid w:val="007018F6"/>
    <w:rsid w:val="0070272D"/>
    <w:rsid w:val="0070288E"/>
    <w:rsid w:val="00702B68"/>
    <w:rsid w:val="007041F5"/>
    <w:rsid w:val="0070444F"/>
    <w:rsid w:val="007045C5"/>
    <w:rsid w:val="00704A31"/>
    <w:rsid w:val="00704E89"/>
    <w:rsid w:val="00705217"/>
    <w:rsid w:val="007060B8"/>
    <w:rsid w:val="007066AD"/>
    <w:rsid w:val="00706EEC"/>
    <w:rsid w:val="00707423"/>
    <w:rsid w:val="00710376"/>
    <w:rsid w:val="00710434"/>
    <w:rsid w:val="00710798"/>
    <w:rsid w:val="00710EDA"/>
    <w:rsid w:val="007113E6"/>
    <w:rsid w:val="0071220D"/>
    <w:rsid w:val="00714224"/>
    <w:rsid w:val="00715F2E"/>
    <w:rsid w:val="00720867"/>
    <w:rsid w:val="00720B5C"/>
    <w:rsid w:val="007227F6"/>
    <w:rsid w:val="00723C26"/>
    <w:rsid w:val="00723EC5"/>
    <w:rsid w:val="00724093"/>
    <w:rsid w:val="00724BFC"/>
    <w:rsid w:val="0072569E"/>
    <w:rsid w:val="00726544"/>
    <w:rsid w:val="0072742D"/>
    <w:rsid w:val="007279E1"/>
    <w:rsid w:val="007279FE"/>
    <w:rsid w:val="007304BF"/>
    <w:rsid w:val="00732F9E"/>
    <w:rsid w:val="007336E3"/>
    <w:rsid w:val="00733A38"/>
    <w:rsid w:val="00734BEA"/>
    <w:rsid w:val="007370A6"/>
    <w:rsid w:val="00740547"/>
    <w:rsid w:val="00741E50"/>
    <w:rsid w:val="00744D4F"/>
    <w:rsid w:val="007454C6"/>
    <w:rsid w:val="007474DA"/>
    <w:rsid w:val="00747C83"/>
    <w:rsid w:val="00750020"/>
    <w:rsid w:val="00750079"/>
    <w:rsid w:val="00750FE6"/>
    <w:rsid w:val="007512B7"/>
    <w:rsid w:val="00752723"/>
    <w:rsid w:val="007538C7"/>
    <w:rsid w:val="007544F6"/>
    <w:rsid w:val="007563BA"/>
    <w:rsid w:val="007577DA"/>
    <w:rsid w:val="00757D8E"/>
    <w:rsid w:val="00760303"/>
    <w:rsid w:val="00760490"/>
    <w:rsid w:val="00760C57"/>
    <w:rsid w:val="00763582"/>
    <w:rsid w:val="00763E66"/>
    <w:rsid w:val="0076614D"/>
    <w:rsid w:val="00767BA9"/>
    <w:rsid w:val="007702C9"/>
    <w:rsid w:val="00770556"/>
    <w:rsid w:val="00770EB8"/>
    <w:rsid w:val="007710B6"/>
    <w:rsid w:val="007712C1"/>
    <w:rsid w:val="00772096"/>
    <w:rsid w:val="00772FF2"/>
    <w:rsid w:val="00775DE3"/>
    <w:rsid w:val="00775F98"/>
    <w:rsid w:val="00776F0B"/>
    <w:rsid w:val="0078056F"/>
    <w:rsid w:val="00784155"/>
    <w:rsid w:val="007847E4"/>
    <w:rsid w:val="007852BC"/>
    <w:rsid w:val="0078546F"/>
    <w:rsid w:val="0078548D"/>
    <w:rsid w:val="007864D5"/>
    <w:rsid w:val="0078670C"/>
    <w:rsid w:val="0078683D"/>
    <w:rsid w:val="00787267"/>
    <w:rsid w:val="0078777D"/>
    <w:rsid w:val="007879A2"/>
    <w:rsid w:val="00787B0F"/>
    <w:rsid w:val="00787E1E"/>
    <w:rsid w:val="00790613"/>
    <w:rsid w:val="007930C1"/>
    <w:rsid w:val="00793EEA"/>
    <w:rsid w:val="0079482E"/>
    <w:rsid w:val="00795E4D"/>
    <w:rsid w:val="00797377"/>
    <w:rsid w:val="007A0E3A"/>
    <w:rsid w:val="007A2DEB"/>
    <w:rsid w:val="007A3994"/>
    <w:rsid w:val="007A3F16"/>
    <w:rsid w:val="007A6468"/>
    <w:rsid w:val="007B7788"/>
    <w:rsid w:val="007C0535"/>
    <w:rsid w:val="007C11D3"/>
    <w:rsid w:val="007C18DC"/>
    <w:rsid w:val="007C201E"/>
    <w:rsid w:val="007C617F"/>
    <w:rsid w:val="007C6709"/>
    <w:rsid w:val="007C70A0"/>
    <w:rsid w:val="007C70FE"/>
    <w:rsid w:val="007C7B38"/>
    <w:rsid w:val="007D05C9"/>
    <w:rsid w:val="007D1467"/>
    <w:rsid w:val="007D1E36"/>
    <w:rsid w:val="007D1F66"/>
    <w:rsid w:val="007D390B"/>
    <w:rsid w:val="007D416D"/>
    <w:rsid w:val="007D49E9"/>
    <w:rsid w:val="007D4A84"/>
    <w:rsid w:val="007D54E8"/>
    <w:rsid w:val="007D557B"/>
    <w:rsid w:val="007E28E2"/>
    <w:rsid w:val="007E4D2C"/>
    <w:rsid w:val="007E783C"/>
    <w:rsid w:val="007F09ED"/>
    <w:rsid w:val="007F163B"/>
    <w:rsid w:val="007F1A5A"/>
    <w:rsid w:val="007F55C6"/>
    <w:rsid w:val="007F5F54"/>
    <w:rsid w:val="007F5F5B"/>
    <w:rsid w:val="007F6CE7"/>
    <w:rsid w:val="007F786E"/>
    <w:rsid w:val="007F7B86"/>
    <w:rsid w:val="008000B2"/>
    <w:rsid w:val="008003DB"/>
    <w:rsid w:val="00802D84"/>
    <w:rsid w:val="00802E41"/>
    <w:rsid w:val="00802E52"/>
    <w:rsid w:val="00803A3B"/>
    <w:rsid w:val="00804D9C"/>
    <w:rsid w:val="00804F76"/>
    <w:rsid w:val="00805CA8"/>
    <w:rsid w:val="008075AF"/>
    <w:rsid w:val="008075F6"/>
    <w:rsid w:val="00807791"/>
    <w:rsid w:val="00812D57"/>
    <w:rsid w:val="00813B2C"/>
    <w:rsid w:val="00813F7C"/>
    <w:rsid w:val="008141CA"/>
    <w:rsid w:val="00814A27"/>
    <w:rsid w:val="00815190"/>
    <w:rsid w:val="00815EAB"/>
    <w:rsid w:val="0082060B"/>
    <w:rsid w:val="00820D93"/>
    <w:rsid w:val="00821968"/>
    <w:rsid w:val="00822551"/>
    <w:rsid w:val="00823A22"/>
    <w:rsid w:val="00827669"/>
    <w:rsid w:val="00827AEA"/>
    <w:rsid w:val="00827F91"/>
    <w:rsid w:val="00830039"/>
    <w:rsid w:val="0083009F"/>
    <w:rsid w:val="008301FF"/>
    <w:rsid w:val="00832FF6"/>
    <w:rsid w:val="0083304C"/>
    <w:rsid w:val="0083418F"/>
    <w:rsid w:val="00834B70"/>
    <w:rsid w:val="00837150"/>
    <w:rsid w:val="0083787C"/>
    <w:rsid w:val="00840A80"/>
    <w:rsid w:val="00840CB8"/>
    <w:rsid w:val="00841CA4"/>
    <w:rsid w:val="00843435"/>
    <w:rsid w:val="00843BD6"/>
    <w:rsid w:val="00844A84"/>
    <w:rsid w:val="00845AF1"/>
    <w:rsid w:val="00846171"/>
    <w:rsid w:val="00847B8A"/>
    <w:rsid w:val="00850108"/>
    <w:rsid w:val="0085086C"/>
    <w:rsid w:val="0085115F"/>
    <w:rsid w:val="00851A2F"/>
    <w:rsid w:val="00855A2C"/>
    <w:rsid w:val="00856246"/>
    <w:rsid w:val="008610C9"/>
    <w:rsid w:val="0086143C"/>
    <w:rsid w:val="008618B8"/>
    <w:rsid w:val="00862E97"/>
    <w:rsid w:val="00862FEC"/>
    <w:rsid w:val="008653DA"/>
    <w:rsid w:val="00867617"/>
    <w:rsid w:val="00867FA7"/>
    <w:rsid w:val="008715FB"/>
    <w:rsid w:val="00872BFB"/>
    <w:rsid w:val="00873B10"/>
    <w:rsid w:val="00874536"/>
    <w:rsid w:val="00876B7D"/>
    <w:rsid w:val="0087717D"/>
    <w:rsid w:val="0087722A"/>
    <w:rsid w:val="00877995"/>
    <w:rsid w:val="00881DF2"/>
    <w:rsid w:val="00881E11"/>
    <w:rsid w:val="00881F50"/>
    <w:rsid w:val="00882D4F"/>
    <w:rsid w:val="00883118"/>
    <w:rsid w:val="00883801"/>
    <w:rsid w:val="00892CAA"/>
    <w:rsid w:val="00894D53"/>
    <w:rsid w:val="00895E9C"/>
    <w:rsid w:val="0089618E"/>
    <w:rsid w:val="00896DAB"/>
    <w:rsid w:val="00896E80"/>
    <w:rsid w:val="008A1C09"/>
    <w:rsid w:val="008A1DA7"/>
    <w:rsid w:val="008A1ED9"/>
    <w:rsid w:val="008A3FB2"/>
    <w:rsid w:val="008A4E1C"/>
    <w:rsid w:val="008A4F45"/>
    <w:rsid w:val="008A5376"/>
    <w:rsid w:val="008A59EC"/>
    <w:rsid w:val="008A5F71"/>
    <w:rsid w:val="008B0B85"/>
    <w:rsid w:val="008B6169"/>
    <w:rsid w:val="008B6A4A"/>
    <w:rsid w:val="008B732C"/>
    <w:rsid w:val="008B7CC4"/>
    <w:rsid w:val="008C0FEF"/>
    <w:rsid w:val="008C11C9"/>
    <w:rsid w:val="008C14BA"/>
    <w:rsid w:val="008C17A2"/>
    <w:rsid w:val="008C25D9"/>
    <w:rsid w:val="008C314F"/>
    <w:rsid w:val="008C3558"/>
    <w:rsid w:val="008C37F0"/>
    <w:rsid w:val="008C3B76"/>
    <w:rsid w:val="008C3EAB"/>
    <w:rsid w:val="008C4530"/>
    <w:rsid w:val="008C6171"/>
    <w:rsid w:val="008C6BD0"/>
    <w:rsid w:val="008C6C2D"/>
    <w:rsid w:val="008C71B8"/>
    <w:rsid w:val="008C7A25"/>
    <w:rsid w:val="008D13C6"/>
    <w:rsid w:val="008D3162"/>
    <w:rsid w:val="008D52DE"/>
    <w:rsid w:val="008D5FFA"/>
    <w:rsid w:val="008D71C9"/>
    <w:rsid w:val="008D732E"/>
    <w:rsid w:val="008E1225"/>
    <w:rsid w:val="008E1BA2"/>
    <w:rsid w:val="008E3517"/>
    <w:rsid w:val="008E3969"/>
    <w:rsid w:val="008E3F67"/>
    <w:rsid w:val="008E7BAC"/>
    <w:rsid w:val="008E7F37"/>
    <w:rsid w:val="008F03A4"/>
    <w:rsid w:val="008F16C3"/>
    <w:rsid w:val="008F339A"/>
    <w:rsid w:val="008F4CAD"/>
    <w:rsid w:val="008F60C2"/>
    <w:rsid w:val="008F681F"/>
    <w:rsid w:val="008F74CA"/>
    <w:rsid w:val="008F7557"/>
    <w:rsid w:val="00900426"/>
    <w:rsid w:val="00900B03"/>
    <w:rsid w:val="009032C7"/>
    <w:rsid w:val="00903965"/>
    <w:rsid w:val="0090405C"/>
    <w:rsid w:val="009047BC"/>
    <w:rsid w:val="00905F45"/>
    <w:rsid w:val="00907872"/>
    <w:rsid w:val="009111A1"/>
    <w:rsid w:val="0091148E"/>
    <w:rsid w:val="00911DA4"/>
    <w:rsid w:val="0091235F"/>
    <w:rsid w:val="009129F3"/>
    <w:rsid w:val="0091383F"/>
    <w:rsid w:val="00913A11"/>
    <w:rsid w:val="00914C07"/>
    <w:rsid w:val="0091536B"/>
    <w:rsid w:val="0091717B"/>
    <w:rsid w:val="009210B4"/>
    <w:rsid w:val="00921995"/>
    <w:rsid w:val="00923462"/>
    <w:rsid w:val="00925160"/>
    <w:rsid w:val="00926413"/>
    <w:rsid w:val="009279A4"/>
    <w:rsid w:val="00930DD4"/>
    <w:rsid w:val="00931928"/>
    <w:rsid w:val="00931AF3"/>
    <w:rsid w:val="009338AC"/>
    <w:rsid w:val="00934500"/>
    <w:rsid w:val="00934A4F"/>
    <w:rsid w:val="00934F2D"/>
    <w:rsid w:val="00937805"/>
    <w:rsid w:val="00937BEA"/>
    <w:rsid w:val="00940CEC"/>
    <w:rsid w:val="009414AB"/>
    <w:rsid w:val="00942206"/>
    <w:rsid w:val="00944B79"/>
    <w:rsid w:val="00945337"/>
    <w:rsid w:val="00946832"/>
    <w:rsid w:val="00947B06"/>
    <w:rsid w:val="00947DB9"/>
    <w:rsid w:val="00950330"/>
    <w:rsid w:val="00951496"/>
    <w:rsid w:val="009517D2"/>
    <w:rsid w:val="00953979"/>
    <w:rsid w:val="009543A9"/>
    <w:rsid w:val="009551FF"/>
    <w:rsid w:val="0095587A"/>
    <w:rsid w:val="0095688F"/>
    <w:rsid w:val="009572A2"/>
    <w:rsid w:val="00957418"/>
    <w:rsid w:val="00957AE3"/>
    <w:rsid w:val="00960E7D"/>
    <w:rsid w:val="00961E17"/>
    <w:rsid w:val="009642B9"/>
    <w:rsid w:val="00965061"/>
    <w:rsid w:val="00965B19"/>
    <w:rsid w:val="0096678F"/>
    <w:rsid w:val="00973CFE"/>
    <w:rsid w:val="0097424A"/>
    <w:rsid w:val="00974EB9"/>
    <w:rsid w:val="0097507E"/>
    <w:rsid w:val="00975857"/>
    <w:rsid w:val="00980053"/>
    <w:rsid w:val="009803E0"/>
    <w:rsid w:val="00982257"/>
    <w:rsid w:val="00982356"/>
    <w:rsid w:val="00982747"/>
    <w:rsid w:val="00982984"/>
    <w:rsid w:val="00982C53"/>
    <w:rsid w:val="009833FD"/>
    <w:rsid w:val="009837F9"/>
    <w:rsid w:val="00984376"/>
    <w:rsid w:val="00985810"/>
    <w:rsid w:val="00985C68"/>
    <w:rsid w:val="00986A2F"/>
    <w:rsid w:val="00986C7F"/>
    <w:rsid w:val="009870F4"/>
    <w:rsid w:val="00991B22"/>
    <w:rsid w:val="00991DBE"/>
    <w:rsid w:val="00993908"/>
    <w:rsid w:val="009941A8"/>
    <w:rsid w:val="00995D3A"/>
    <w:rsid w:val="009976BF"/>
    <w:rsid w:val="009A07A0"/>
    <w:rsid w:val="009A07EF"/>
    <w:rsid w:val="009A3299"/>
    <w:rsid w:val="009A428E"/>
    <w:rsid w:val="009A465E"/>
    <w:rsid w:val="009A55C7"/>
    <w:rsid w:val="009A5A69"/>
    <w:rsid w:val="009A7939"/>
    <w:rsid w:val="009B2251"/>
    <w:rsid w:val="009B2A46"/>
    <w:rsid w:val="009B4F4A"/>
    <w:rsid w:val="009B5D23"/>
    <w:rsid w:val="009B679B"/>
    <w:rsid w:val="009B74C7"/>
    <w:rsid w:val="009B7A82"/>
    <w:rsid w:val="009B7FD9"/>
    <w:rsid w:val="009C053F"/>
    <w:rsid w:val="009C0AAD"/>
    <w:rsid w:val="009C0DC9"/>
    <w:rsid w:val="009C1272"/>
    <w:rsid w:val="009C18E9"/>
    <w:rsid w:val="009C1F7C"/>
    <w:rsid w:val="009C238F"/>
    <w:rsid w:val="009C2450"/>
    <w:rsid w:val="009C4C06"/>
    <w:rsid w:val="009C59AB"/>
    <w:rsid w:val="009C5C6A"/>
    <w:rsid w:val="009D0920"/>
    <w:rsid w:val="009D1022"/>
    <w:rsid w:val="009D1562"/>
    <w:rsid w:val="009D1F18"/>
    <w:rsid w:val="009D37C8"/>
    <w:rsid w:val="009D386E"/>
    <w:rsid w:val="009D3876"/>
    <w:rsid w:val="009D3A13"/>
    <w:rsid w:val="009D3C0B"/>
    <w:rsid w:val="009D4B61"/>
    <w:rsid w:val="009E12F0"/>
    <w:rsid w:val="009E1FB1"/>
    <w:rsid w:val="009E2035"/>
    <w:rsid w:val="009E306D"/>
    <w:rsid w:val="009E3B85"/>
    <w:rsid w:val="009E3F10"/>
    <w:rsid w:val="009E3FF7"/>
    <w:rsid w:val="009E42B4"/>
    <w:rsid w:val="009E4A1A"/>
    <w:rsid w:val="009E5E6C"/>
    <w:rsid w:val="009E722D"/>
    <w:rsid w:val="009E72BB"/>
    <w:rsid w:val="009E7850"/>
    <w:rsid w:val="009F0947"/>
    <w:rsid w:val="009F15E4"/>
    <w:rsid w:val="009F2356"/>
    <w:rsid w:val="009F2642"/>
    <w:rsid w:val="009F2D83"/>
    <w:rsid w:val="009F2DD8"/>
    <w:rsid w:val="009F3F51"/>
    <w:rsid w:val="009F6459"/>
    <w:rsid w:val="009F7B4F"/>
    <w:rsid w:val="009F7D6A"/>
    <w:rsid w:val="009F7E1B"/>
    <w:rsid w:val="00A035F1"/>
    <w:rsid w:val="00A0392E"/>
    <w:rsid w:val="00A0553B"/>
    <w:rsid w:val="00A0659F"/>
    <w:rsid w:val="00A125FF"/>
    <w:rsid w:val="00A14B3C"/>
    <w:rsid w:val="00A16C86"/>
    <w:rsid w:val="00A17F34"/>
    <w:rsid w:val="00A210D5"/>
    <w:rsid w:val="00A23274"/>
    <w:rsid w:val="00A2422E"/>
    <w:rsid w:val="00A245B3"/>
    <w:rsid w:val="00A24FDD"/>
    <w:rsid w:val="00A25862"/>
    <w:rsid w:val="00A25CE9"/>
    <w:rsid w:val="00A267FC"/>
    <w:rsid w:val="00A30887"/>
    <w:rsid w:val="00A31A83"/>
    <w:rsid w:val="00A31FD0"/>
    <w:rsid w:val="00A32F74"/>
    <w:rsid w:val="00A335BB"/>
    <w:rsid w:val="00A33755"/>
    <w:rsid w:val="00A343A2"/>
    <w:rsid w:val="00A34FDB"/>
    <w:rsid w:val="00A35143"/>
    <w:rsid w:val="00A354F8"/>
    <w:rsid w:val="00A36FDE"/>
    <w:rsid w:val="00A40776"/>
    <w:rsid w:val="00A4156B"/>
    <w:rsid w:val="00A43144"/>
    <w:rsid w:val="00A45316"/>
    <w:rsid w:val="00A454CE"/>
    <w:rsid w:val="00A4615E"/>
    <w:rsid w:val="00A51D49"/>
    <w:rsid w:val="00A52833"/>
    <w:rsid w:val="00A53BAB"/>
    <w:rsid w:val="00A555DC"/>
    <w:rsid w:val="00A558BF"/>
    <w:rsid w:val="00A5705A"/>
    <w:rsid w:val="00A57C0F"/>
    <w:rsid w:val="00A6161C"/>
    <w:rsid w:val="00A64775"/>
    <w:rsid w:val="00A64F21"/>
    <w:rsid w:val="00A662E1"/>
    <w:rsid w:val="00A663F0"/>
    <w:rsid w:val="00A666DA"/>
    <w:rsid w:val="00A66868"/>
    <w:rsid w:val="00A66BA7"/>
    <w:rsid w:val="00A66CEA"/>
    <w:rsid w:val="00A672E4"/>
    <w:rsid w:val="00A67E9A"/>
    <w:rsid w:val="00A70867"/>
    <w:rsid w:val="00A74CF3"/>
    <w:rsid w:val="00A756D1"/>
    <w:rsid w:val="00A75C9F"/>
    <w:rsid w:val="00A75FC1"/>
    <w:rsid w:val="00A76C1D"/>
    <w:rsid w:val="00A80432"/>
    <w:rsid w:val="00A81645"/>
    <w:rsid w:val="00A81CA1"/>
    <w:rsid w:val="00A84479"/>
    <w:rsid w:val="00A8583D"/>
    <w:rsid w:val="00A90129"/>
    <w:rsid w:val="00A9099E"/>
    <w:rsid w:val="00A90AEE"/>
    <w:rsid w:val="00A911AE"/>
    <w:rsid w:val="00A9185E"/>
    <w:rsid w:val="00A91EED"/>
    <w:rsid w:val="00A920BE"/>
    <w:rsid w:val="00A936FE"/>
    <w:rsid w:val="00A93F73"/>
    <w:rsid w:val="00A95E1A"/>
    <w:rsid w:val="00A9671A"/>
    <w:rsid w:val="00A96C5E"/>
    <w:rsid w:val="00AA0227"/>
    <w:rsid w:val="00AA0994"/>
    <w:rsid w:val="00AA139A"/>
    <w:rsid w:val="00AA1A9E"/>
    <w:rsid w:val="00AA2AA3"/>
    <w:rsid w:val="00AA3969"/>
    <w:rsid w:val="00AA4048"/>
    <w:rsid w:val="00AA4D4D"/>
    <w:rsid w:val="00AA5769"/>
    <w:rsid w:val="00AA5F73"/>
    <w:rsid w:val="00AA6489"/>
    <w:rsid w:val="00AA7C2E"/>
    <w:rsid w:val="00AB0FB5"/>
    <w:rsid w:val="00AB41EE"/>
    <w:rsid w:val="00AB7028"/>
    <w:rsid w:val="00AC1065"/>
    <w:rsid w:val="00AC1714"/>
    <w:rsid w:val="00AC25BE"/>
    <w:rsid w:val="00AC7AA9"/>
    <w:rsid w:val="00AD027B"/>
    <w:rsid w:val="00AD0346"/>
    <w:rsid w:val="00AD1257"/>
    <w:rsid w:val="00AD4894"/>
    <w:rsid w:val="00AD6380"/>
    <w:rsid w:val="00AD665E"/>
    <w:rsid w:val="00AD6A56"/>
    <w:rsid w:val="00AD6F7D"/>
    <w:rsid w:val="00AD7A90"/>
    <w:rsid w:val="00AE0147"/>
    <w:rsid w:val="00AE2C56"/>
    <w:rsid w:val="00AE3DB9"/>
    <w:rsid w:val="00AE42A2"/>
    <w:rsid w:val="00AE46A9"/>
    <w:rsid w:val="00AE5EB7"/>
    <w:rsid w:val="00AE6F4A"/>
    <w:rsid w:val="00AE7079"/>
    <w:rsid w:val="00AE72FE"/>
    <w:rsid w:val="00AE756B"/>
    <w:rsid w:val="00AE7855"/>
    <w:rsid w:val="00AE7DA9"/>
    <w:rsid w:val="00AF064B"/>
    <w:rsid w:val="00AF1C2B"/>
    <w:rsid w:val="00AF2E8D"/>
    <w:rsid w:val="00AF5791"/>
    <w:rsid w:val="00AF7582"/>
    <w:rsid w:val="00B01D08"/>
    <w:rsid w:val="00B028F2"/>
    <w:rsid w:val="00B04EE2"/>
    <w:rsid w:val="00B04EE3"/>
    <w:rsid w:val="00B057C9"/>
    <w:rsid w:val="00B064A1"/>
    <w:rsid w:val="00B11695"/>
    <w:rsid w:val="00B11835"/>
    <w:rsid w:val="00B129A5"/>
    <w:rsid w:val="00B17688"/>
    <w:rsid w:val="00B177DE"/>
    <w:rsid w:val="00B2102F"/>
    <w:rsid w:val="00B21488"/>
    <w:rsid w:val="00B21F25"/>
    <w:rsid w:val="00B22929"/>
    <w:rsid w:val="00B22BDB"/>
    <w:rsid w:val="00B22F9F"/>
    <w:rsid w:val="00B23779"/>
    <w:rsid w:val="00B23B33"/>
    <w:rsid w:val="00B23E13"/>
    <w:rsid w:val="00B25188"/>
    <w:rsid w:val="00B267A1"/>
    <w:rsid w:val="00B26A5D"/>
    <w:rsid w:val="00B27B80"/>
    <w:rsid w:val="00B3067F"/>
    <w:rsid w:val="00B3173B"/>
    <w:rsid w:val="00B31C1A"/>
    <w:rsid w:val="00B3360C"/>
    <w:rsid w:val="00B33D98"/>
    <w:rsid w:val="00B34CDB"/>
    <w:rsid w:val="00B34EE2"/>
    <w:rsid w:val="00B359DA"/>
    <w:rsid w:val="00B36B7C"/>
    <w:rsid w:val="00B375D3"/>
    <w:rsid w:val="00B40469"/>
    <w:rsid w:val="00B41748"/>
    <w:rsid w:val="00B41C8A"/>
    <w:rsid w:val="00B43F3B"/>
    <w:rsid w:val="00B44971"/>
    <w:rsid w:val="00B45574"/>
    <w:rsid w:val="00B464EA"/>
    <w:rsid w:val="00B50F2C"/>
    <w:rsid w:val="00B52741"/>
    <w:rsid w:val="00B53BC8"/>
    <w:rsid w:val="00B549F3"/>
    <w:rsid w:val="00B557F9"/>
    <w:rsid w:val="00B558CD"/>
    <w:rsid w:val="00B57032"/>
    <w:rsid w:val="00B57276"/>
    <w:rsid w:val="00B57AAC"/>
    <w:rsid w:val="00B60237"/>
    <w:rsid w:val="00B604DC"/>
    <w:rsid w:val="00B60962"/>
    <w:rsid w:val="00B60C2B"/>
    <w:rsid w:val="00B61EE5"/>
    <w:rsid w:val="00B61F6E"/>
    <w:rsid w:val="00B621E2"/>
    <w:rsid w:val="00B644AF"/>
    <w:rsid w:val="00B6451D"/>
    <w:rsid w:val="00B66338"/>
    <w:rsid w:val="00B70A78"/>
    <w:rsid w:val="00B70B07"/>
    <w:rsid w:val="00B70EFF"/>
    <w:rsid w:val="00B72F5E"/>
    <w:rsid w:val="00B72FE4"/>
    <w:rsid w:val="00B761D3"/>
    <w:rsid w:val="00B8030A"/>
    <w:rsid w:val="00B81E2A"/>
    <w:rsid w:val="00B83469"/>
    <w:rsid w:val="00B838EA"/>
    <w:rsid w:val="00B83FF9"/>
    <w:rsid w:val="00B84F2C"/>
    <w:rsid w:val="00B85428"/>
    <w:rsid w:val="00B85455"/>
    <w:rsid w:val="00B87CE5"/>
    <w:rsid w:val="00B92355"/>
    <w:rsid w:val="00B93E7C"/>
    <w:rsid w:val="00B97365"/>
    <w:rsid w:val="00BA1388"/>
    <w:rsid w:val="00BA1572"/>
    <w:rsid w:val="00BA22EA"/>
    <w:rsid w:val="00BA23DD"/>
    <w:rsid w:val="00BA24DA"/>
    <w:rsid w:val="00BA2DCF"/>
    <w:rsid w:val="00BA3703"/>
    <w:rsid w:val="00BA6380"/>
    <w:rsid w:val="00BA6B90"/>
    <w:rsid w:val="00BA7C27"/>
    <w:rsid w:val="00BB266A"/>
    <w:rsid w:val="00BB2714"/>
    <w:rsid w:val="00BB320A"/>
    <w:rsid w:val="00BB395D"/>
    <w:rsid w:val="00BB3B9C"/>
    <w:rsid w:val="00BB42BF"/>
    <w:rsid w:val="00BB59DE"/>
    <w:rsid w:val="00BB6261"/>
    <w:rsid w:val="00BB76A6"/>
    <w:rsid w:val="00BC15C1"/>
    <w:rsid w:val="00BC1DF7"/>
    <w:rsid w:val="00BC23D2"/>
    <w:rsid w:val="00BC282B"/>
    <w:rsid w:val="00BC3F46"/>
    <w:rsid w:val="00BC4342"/>
    <w:rsid w:val="00BC4730"/>
    <w:rsid w:val="00BC6380"/>
    <w:rsid w:val="00BC661F"/>
    <w:rsid w:val="00BC71BF"/>
    <w:rsid w:val="00BC78C3"/>
    <w:rsid w:val="00BC7C22"/>
    <w:rsid w:val="00BD3CF2"/>
    <w:rsid w:val="00BD3FD8"/>
    <w:rsid w:val="00BD4132"/>
    <w:rsid w:val="00BD45D6"/>
    <w:rsid w:val="00BD5E74"/>
    <w:rsid w:val="00BD6496"/>
    <w:rsid w:val="00BD6AE5"/>
    <w:rsid w:val="00BE02F3"/>
    <w:rsid w:val="00BE0643"/>
    <w:rsid w:val="00BE0C6D"/>
    <w:rsid w:val="00BE13D9"/>
    <w:rsid w:val="00BE347B"/>
    <w:rsid w:val="00BE3527"/>
    <w:rsid w:val="00BE4438"/>
    <w:rsid w:val="00BE49AF"/>
    <w:rsid w:val="00BE4A94"/>
    <w:rsid w:val="00BE4AF5"/>
    <w:rsid w:val="00BE4D30"/>
    <w:rsid w:val="00BE4EA0"/>
    <w:rsid w:val="00BE697B"/>
    <w:rsid w:val="00BF0191"/>
    <w:rsid w:val="00BF0520"/>
    <w:rsid w:val="00BF112C"/>
    <w:rsid w:val="00BF1261"/>
    <w:rsid w:val="00BF36BB"/>
    <w:rsid w:val="00BF3806"/>
    <w:rsid w:val="00BF6D7D"/>
    <w:rsid w:val="00C016F1"/>
    <w:rsid w:val="00C01962"/>
    <w:rsid w:val="00C021BA"/>
    <w:rsid w:val="00C03A9D"/>
    <w:rsid w:val="00C05AD0"/>
    <w:rsid w:val="00C10371"/>
    <w:rsid w:val="00C10A7C"/>
    <w:rsid w:val="00C10EAB"/>
    <w:rsid w:val="00C11128"/>
    <w:rsid w:val="00C12715"/>
    <w:rsid w:val="00C147B5"/>
    <w:rsid w:val="00C16B25"/>
    <w:rsid w:val="00C179E8"/>
    <w:rsid w:val="00C17CC2"/>
    <w:rsid w:val="00C220DF"/>
    <w:rsid w:val="00C2288A"/>
    <w:rsid w:val="00C22A1B"/>
    <w:rsid w:val="00C22E3C"/>
    <w:rsid w:val="00C242F8"/>
    <w:rsid w:val="00C24729"/>
    <w:rsid w:val="00C247B3"/>
    <w:rsid w:val="00C25C89"/>
    <w:rsid w:val="00C25F90"/>
    <w:rsid w:val="00C260BA"/>
    <w:rsid w:val="00C2694E"/>
    <w:rsid w:val="00C26C8C"/>
    <w:rsid w:val="00C27368"/>
    <w:rsid w:val="00C273D7"/>
    <w:rsid w:val="00C30371"/>
    <w:rsid w:val="00C31037"/>
    <w:rsid w:val="00C31C5A"/>
    <w:rsid w:val="00C31EA5"/>
    <w:rsid w:val="00C32FEE"/>
    <w:rsid w:val="00C33500"/>
    <w:rsid w:val="00C3366D"/>
    <w:rsid w:val="00C33BBA"/>
    <w:rsid w:val="00C35974"/>
    <w:rsid w:val="00C36811"/>
    <w:rsid w:val="00C36E4B"/>
    <w:rsid w:val="00C40B0B"/>
    <w:rsid w:val="00C41804"/>
    <w:rsid w:val="00C4432D"/>
    <w:rsid w:val="00C445C9"/>
    <w:rsid w:val="00C45504"/>
    <w:rsid w:val="00C46848"/>
    <w:rsid w:val="00C46938"/>
    <w:rsid w:val="00C46FD4"/>
    <w:rsid w:val="00C4798A"/>
    <w:rsid w:val="00C5214D"/>
    <w:rsid w:val="00C52440"/>
    <w:rsid w:val="00C5362E"/>
    <w:rsid w:val="00C541BA"/>
    <w:rsid w:val="00C5445D"/>
    <w:rsid w:val="00C549CE"/>
    <w:rsid w:val="00C54FF7"/>
    <w:rsid w:val="00C560CB"/>
    <w:rsid w:val="00C5703A"/>
    <w:rsid w:val="00C57EA0"/>
    <w:rsid w:val="00C60827"/>
    <w:rsid w:val="00C615ED"/>
    <w:rsid w:val="00C6308F"/>
    <w:rsid w:val="00C63F80"/>
    <w:rsid w:val="00C64595"/>
    <w:rsid w:val="00C64EB9"/>
    <w:rsid w:val="00C6515E"/>
    <w:rsid w:val="00C670CA"/>
    <w:rsid w:val="00C677E1"/>
    <w:rsid w:val="00C70153"/>
    <w:rsid w:val="00C719AB"/>
    <w:rsid w:val="00C71C30"/>
    <w:rsid w:val="00C729A6"/>
    <w:rsid w:val="00C74564"/>
    <w:rsid w:val="00C75507"/>
    <w:rsid w:val="00C75824"/>
    <w:rsid w:val="00C760C7"/>
    <w:rsid w:val="00C76873"/>
    <w:rsid w:val="00C77135"/>
    <w:rsid w:val="00C80959"/>
    <w:rsid w:val="00C80963"/>
    <w:rsid w:val="00C81769"/>
    <w:rsid w:val="00C82445"/>
    <w:rsid w:val="00C83069"/>
    <w:rsid w:val="00C83FD4"/>
    <w:rsid w:val="00C84C9C"/>
    <w:rsid w:val="00C85901"/>
    <w:rsid w:val="00C85F11"/>
    <w:rsid w:val="00C8706C"/>
    <w:rsid w:val="00C87C24"/>
    <w:rsid w:val="00C909B7"/>
    <w:rsid w:val="00C90AD6"/>
    <w:rsid w:val="00C927E4"/>
    <w:rsid w:val="00C93A30"/>
    <w:rsid w:val="00C94F6E"/>
    <w:rsid w:val="00C957B3"/>
    <w:rsid w:val="00C95ED6"/>
    <w:rsid w:val="00CA07FA"/>
    <w:rsid w:val="00CA1AE3"/>
    <w:rsid w:val="00CA2170"/>
    <w:rsid w:val="00CA37F9"/>
    <w:rsid w:val="00CA391D"/>
    <w:rsid w:val="00CA54A9"/>
    <w:rsid w:val="00CA68DA"/>
    <w:rsid w:val="00CA71C9"/>
    <w:rsid w:val="00CB087E"/>
    <w:rsid w:val="00CB0B92"/>
    <w:rsid w:val="00CB1FCF"/>
    <w:rsid w:val="00CB290F"/>
    <w:rsid w:val="00CB2918"/>
    <w:rsid w:val="00CB29C9"/>
    <w:rsid w:val="00CB3022"/>
    <w:rsid w:val="00CB3BA7"/>
    <w:rsid w:val="00CB46C9"/>
    <w:rsid w:val="00CB4A45"/>
    <w:rsid w:val="00CB66D5"/>
    <w:rsid w:val="00CB71D8"/>
    <w:rsid w:val="00CC03A3"/>
    <w:rsid w:val="00CC100F"/>
    <w:rsid w:val="00CC1071"/>
    <w:rsid w:val="00CC1C30"/>
    <w:rsid w:val="00CC2CEE"/>
    <w:rsid w:val="00CC4AA2"/>
    <w:rsid w:val="00CC562A"/>
    <w:rsid w:val="00CC613A"/>
    <w:rsid w:val="00CC68D8"/>
    <w:rsid w:val="00CC70AF"/>
    <w:rsid w:val="00CC780F"/>
    <w:rsid w:val="00CC7D88"/>
    <w:rsid w:val="00CC7EDC"/>
    <w:rsid w:val="00CD044D"/>
    <w:rsid w:val="00CD0910"/>
    <w:rsid w:val="00CD1340"/>
    <w:rsid w:val="00CD6083"/>
    <w:rsid w:val="00CD6B86"/>
    <w:rsid w:val="00CE149B"/>
    <w:rsid w:val="00CE49E4"/>
    <w:rsid w:val="00CE6822"/>
    <w:rsid w:val="00CE6D54"/>
    <w:rsid w:val="00CE70FC"/>
    <w:rsid w:val="00CE7539"/>
    <w:rsid w:val="00CF057E"/>
    <w:rsid w:val="00CF0AD9"/>
    <w:rsid w:val="00CF1B25"/>
    <w:rsid w:val="00CF42EE"/>
    <w:rsid w:val="00CF453F"/>
    <w:rsid w:val="00CF57A0"/>
    <w:rsid w:val="00CF5994"/>
    <w:rsid w:val="00CF5C2F"/>
    <w:rsid w:val="00CF6072"/>
    <w:rsid w:val="00CF704D"/>
    <w:rsid w:val="00CF7DA5"/>
    <w:rsid w:val="00D0039A"/>
    <w:rsid w:val="00D00AA4"/>
    <w:rsid w:val="00D00EE2"/>
    <w:rsid w:val="00D01C66"/>
    <w:rsid w:val="00D04B4E"/>
    <w:rsid w:val="00D06DF5"/>
    <w:rsid w:val="00D1188D"/>
    <w:rsid w:val="00D14F97"/>
    <w:rsid w:val="00D15CBC"/>
    <w:rsid w:val="00D1710A"/>
    <w:rsid w:val="00D1723A"/>
    <w:rsid w:val="00D17F8A"/>
    <w:rsid w:val="00D2047C"/>
    <w:rsid w:val="00D2134C"/>
    <w:rsid w:val="00D21B03"/>
    <w:rsid w:val="00D2206E"/>
    <w:rsid w:val="00D22642"/>
    <w:rsid w:val="00D22B64"/>
    <w:rsid w:val="00D2319C"/>
    <w:rsid w:val="00D23280"/>
    <w:rsid w:val="00D24CFE"/>
    <w:rsid w:val="00D264FB"/>
    <w:rsid w:val="00D270F7"/>
    <w:rsid w:val="00D2746E"/>
    <w:rsid w:val="00D27740"/>
    <w:rsid w:val="00D314C1"/>
    <w:rsid w:val="00D31D11"/>
    <w:rsid w:val="00D338C9"/>
    <w:rsid w:val="00D34C9A"/>
    <w:rsid w:val="00D36038"/>
    <w:rsid w:val="00D36F50"/>
    <w:rsid w:val="00D40B51"/>
    <w:rsid w:val="00D412EC"/>
    <w:rsid w:val="00D4148F"/>
    <w:rsid w:val="00D41B25"/>
    <w:rsid w:val="00D42C50"/>
    <w:rsid w:val="00D43DDE"/>
    <w:rsid w:val="00D4675B"/>
    <w:rsid w:val="00D4683C"/>
    <w:rsid w:val="00D5089B"/>
    <w:rsid w:val="00D52232"/>
    <w:rsid w:val="00D53E5C"/>
    <w:rsid w:val="00D54DC7"/>
    <w:rsid w:val="00D55BCE"/>
    <w:rsid w:val="00D55D3A"/>
    <w:rsid w:val="00D5646F"/>
    <w:rsid w:val="00D56BCA"/>
    <w:rsid w:val="00D62863"/>
    <w:rsid w:val="00D63076"/>
    <w:rsid w:val="00D65230"/>
    <w:rsid w:val="00D67DF7"/>
    <w:rsid w:val="00D7068B"/>
    <w:rsid w:val="00D712B5"/>
    <w:rsid w:val="00D7182C"/>
    <w:rsid w:val="00D71D2C"/>
    <w:rsid w:val="00D72B43"/>
    <w:rsid w:val="00D72C99"/>
    <w:rsid w:val="00D739AA"/>
    <w:rsid w:val="00D74591"/>
    <w:rsid w:val="00D74FA0"/>
    <w:rsid w:val="00D763C2"/>
    <w:rsid w:val="00D77B3A"/>
    <w:rsid w:val="00D823E2"/>
    <w:rsid w:val="00D82CCB"/>
    <w:rsid w:val="00D8542F"/>
    <w:rsid w:val="00D8545F"/>
    <w:rsid w:val="00D856AC"/>
    <w:rsid w:val="00D861FC"/>
    <w:rsid w:val="00D86D8E"/>
    <w:rsid w:val="00D87BD5"/>
    <w:rsid w:val="00D9070E"/>
    <w:rsid w:val="00D90749"/>
    <w:rsid w:val="00D9135A"/>
    <w:rsid w:val="00D930F8"/>
    <w:rsid w:val="00D93167"/>
    <w:rsid w:val="00D93AE4"/>
    <w:rsid w:val="00D94F6F"/>
    <w:rsid w:val="00D95510"/>
    <w:rsid w:val="00D95525"/>
    <w:rsid w:val="00D955D1"/>
    <w:rsid w:val="00D9560E"/>
    <w:rsid w:val="00D95C4E"/>
    <w:rsid w:val="00D9606D"/>
    <w:rsid w:val="00D9685A"/>
    <w:rsid w:val="00D97208"/>
    <w:rsid w:val="00D97377"/>
    <w:rsid w:val="00D974E6"/>
    <w:rsid w:val="00D97DB2"/>
    <w:rsid w:val="00DA24EF"/>
    <w:rsid w:val="00DA60DB"/>
    <w:rsid w:val="00DB1457"/>
    <w:rsid w:val="00DB19D6"/>
    <w:rsid w:val="00DB1AAB"/>
    <w:rsid w:val="00DB29ED"/>
    <w:rsid w:val="00DB41BB"/>
    <w:rsid w:val="00DB5828"/>
    <w:rsid w:val="00DB5D1C"/>
    <w:rsid w:val="00DB6317"/>
    <w:rsid w:val="00DB6EBC"/>
    <w:rsid w:val="00DC01BE"/>
    <w:rsid w:val="00DC1209"/>
    <w:rsid w:val="00DC1D3E"/>
    <w:rsid w:val="00DC2B1C"/>
    <w:rsid w:val="00DC33A6"/>
    <w:rsid w:val="00DC3C41"/>
    <w:rsid w:val="00DC3DB0"/>
    <w:rsid w:val="00DC400A"/>
    <w:rsid w:val="00DC4492"/>
    <w:rsid w:val="00DC515E"/>
    <w:rsid w:val="00DC5658"/>
    <w:rsid w:val="00DC588E"/>
    <w:rsid w:val="00DC7401"/>
    <w:rsid w:val="00DD0FB2"/>
    <w:rsid w:val="00DD13C4"/>
    <w:rsid w:val="00DD1EDC"/>
    <w:rsid w:val="00DD200B"/>
    <w:rsid w:val="00DD2309"/>
    <w:rsid w:val="00DD2F19"/>
    <w:rsid w:val="00DD33C3"/>
    <w:rsid w:val="00DD3D36"/>
    <w:rsid w:val="00DD5B0A"/>
    <w:rsid w:val="00DD5D83"/>
    <w:rsid w:val="00DD6561"/>
    <w:rsid w:val="00DE0126"/>
    <w:rsid w:val="00DE013C"/>
    <w:rsid w:val="00DE0A41"/>
    <w:rsid w:val="00DE17BC"/>
    <w:rsid w:val="00DE1C81"/>
    <w:rsid w:val="00DE1D49"/>
    <w:rsid w:val="00DE1F45"/>
    <w:rsid w:val="00DE4330"/>
    <w:rsid w:val="00DE5D3B"/>
    <w:rsid w:val="00DE5DB6"/>
    <w:rsid w:val="00DE6AA3"/>
    <w:rsid w:val="00DE70E8"/>
    <w:rsid w:val="00DE75F5"/>
    <w:rsid w:val="00DF0518"/>
    <w:rsid w:val="00DF2401"/>
    <w:rsid w:val="00DF3578"/>
    <w:rsid w:val="00DF3ACF"/>
    <w:rsid w:val="00DF41B3"/>
    <w:rsid w:val="00DF4806"/>
    <w:rsid w:val="00DF4F5B"/>
    <w:rsid w:val="00DF60E9"/>
    <w:rsid w:val="00DF690F"/>
    <w:rsid w:val="00DF7672"/>
    <w:rsid w:val="00E012DF"/>
    <w:rsid w:val="00E018DD"/>
    <w:rsid w:val="00E01F3C"/>
    <w:rsid w:val="00E0299B"/>
    <w:rsid w:val="00E02CF8"/>
    <w:rsid w:val="00E04618"/>
    <w:rsid w:val="00E04930"/>
    <w:rsid w:val="00E0593D"/>
    <w:rsid w:val="00E05C30"/>
    <w:rsid w:val="00E062BC"/>
    <w:rsid w:val="00E06CF0"/>
    <w:rsid w:val="00E07C77"/>
    <w:rsid w:val="00E10D26"/>
    <w:rsid w:val="00E11396"/>
    <w:rsid w:val="00E1205B"/>
    <w:rsid w:val="00E1275B"/>
    <w:rsid w:val="00E12DD4"/>
    <w:rsid w:val="00E1375C"/>
    <w:rsid w:val="00E14272"/>
    <w:rsid w:val="00E14718"/>
    <w:rsid w:val="00E14B03"/>
    <w:rsid w:val="00E14B25"/>
    <w:rsid w:val="00E20BFB"/>
    <w:rsid w:val="00E20D24"/>
    <w:rsid w:val="00E224E9"/>
    <w:rsid w:val="00E2271F"/>
    <w:rsid w:val="00E24566"/>
    <w:rsid w:val="00E2473B"/>
    <w:rsid w:val="00E25CF2"/>
    <w:rsid w:val="00E25D9F"/>
    <w:rsid w:val="00E31DBC"/>
    <w:rsid w:val="00E3268C"/>
    <w:rsid w:val="00E32790"/>
    <w:rsid w:val="00E34895"/>
    <w:rsid w:val="00E35DEE"/>
    <w:rsid w:val="00E37DF1"/>
    <w:rsid w:val="00E41B37"/>
    <w:rsid w:val="00E433FF"/>
    <w:rsid w:val="00E43D1A"/>
    <w:rsid w:val="00E44298"/>
    <w:rsid w:val="00E4472F"/>
    <w:rsid w:val="00E44B10"/>
    <w:rsid w:val="00E456F6"/>
    <w:rsid w:val="00E45E07"/>
    <w:rsid w:val="00E47ABC"/>
    <w:rsid w:val="00E54A40"/>
    <w:rsid w:val="00E54D4A"/>
    <w:rsid w:val="00E55280"/>
    <w:rsid w:val="00E555C2"/>
    <w:rsid w:val="00E5578C"/>
    <w:rsid w:val="00E55F59"/>
    <w:rsid w:val="00E57CC4"/>
    <w:rsid w:val="00E57D70"/>
    <w:rsid w:val="00E6044C"/>
    <w:rsid w:val="00E606A5"/>
    <w:rsid w:val="00E62BA6"/>
    <w:rsid w:val="00E644E5"/>
    <w:rsid w:val="00E64B73"/>
    <w:rsid w:val="00E64FB2"/>
    <w:rsid w:val="00E66836"/>
    <w:rsid w:val="00E66AA4"/>
    <w:rsid w:val="00E6752E"/>
    <w:rsid w:val="00E676E9"/>
    <w:rsid w:val="00E67AA2"/>
    <w:rsid w:val="00E701B7"/>
    <w:rsid w:val="00E70854"/>
    <w:rsid w:val="00E70F7F"/>
    <w:rsid w:val="00E717FB"/>
    <w:rsid w:val="00E72F70"/>
    <w:rsid w:val="00E73E05"/>
    <w:rsid w:val="00E76E5A"/>
    <w:rsid w:val="00E82B4F"/>
    <w:rsid w:val="00E82E20"/>
    <w:rsid w:val="00E833E4"/>
    <w:rsid w:val="00E83D28"/>
    <w:rsid w:val="00E83FED"/>
    <w:rsid w:val="00E84272"/>
    <w:rsid w:val="00E857F1"/>
    <w:rsid w:val="00E85CBF"/>
    <w:rsid w:val="00E867FE"/>
    <w:rsid w:val="00E870A7"/>
    <w:rsid w:val="00E879D0"/>
    <w:rsid w:val="00E90C28"/>
    <w:rsid w:val="00E93934"/>
    <w:rsid w:val="00E93995"/>
    <w:rsid w:val="00E94D78"/>
    <w:rsid w:val="00E94E78"/>
    <w:rsid w:val="00E95E11"/>
    <w:rsid w:val="00E972AC"/>
    <w:rsid w:val="00E972D2"/>
    <w:rsid w:val="00E977AD"/>
    <w:rsid w:val="00E97A98"/>
    <w:rsid w:val="00E97CA2"/>
    <w:rsid w:val="00EA001D"/>
    <w:rsid w:val="00EA0184"/>
    <w:rsid w:val="00EA09D4"/>
    <w:rsid w:val="00EA2B00"/>
    <w:rsid w:val="00EA6AF1"/>
    <w:rsid w:val="00EA7097"/>
    <w:rsid w:val="00EA758E"/>
    <w:rsid w:val="00EA7596"/>
    <w:rsid w:val="00EA7658"/>
    <w:rsid w:val="00EA7E59"/>
    <w:rsid w:val="00EB0C49"/>
    <w:rsid w:val="00EB153C"/>
    <w:rsid w:val="00EB29E8"/>
    <w:rsid w:val="00EB2C29"/>
    <w:rsid w:val="00EB2F50"/>
    <w:rsid w:val="00EB3B09"/>
    <w:rsid w:val="00EB3BED"/>
    <w:rsid w:val="00EB4517"/>
    <w:rsid w:val="00EB5718"/>
    <w:rsid w:val="00EB59CF"/>
    <w:rsid w:val="00EB75C2"/>
    <w:rsid w:val="00EB77DA"/>
    <w:rsid w:val="00EB7884"/>
    <w:rsid w:val="00EB7B45"/>
    <w:rsid w:val="00EB7DDE"/>
    <w:rsid w:val="00EC0059"/>
    <w:rsid w:val="00EC1060"/>
    <w:rsid w:val="00EC131A"/>
    <w:rsid w:val="00EC29DC"/>
    <w:rsid w:val="00EC30A8"/>
    <w:rsid w:val="00EC38E7"/>
    <w:rsid w:val="00EC3CBD"/>
    <w:rsid w:val="00EC4D47"/>
    <w:rsid w:val="00EC7A87"/>
    <w:rsid w:val="00ED23C8"/>
    <w:rsid w:val="00ED257C"/>
    <w:rsid w:val="00ED29B5"/>
    <w:rsid w:val="00ED2C7B"/>
    <w:rsid w:val="00ED2EE1"/>
    <w:rsid w:val="00ED3209"/>
    <w:rsid w:val="00ED57FE"/>
    <w:rsid w:val="00ED5DB6"/>
    <w:rsid w:val="00ED5FBA"/>
    <w:rsid w:val="00EE1363"/>
    <w:rsid w:val="00EE2DFA"/>
    <w:rsid w:val="00EE61A1"/>
    <w:rsid w:val="00EE730B"/>
    <w:rsid w:val="00EE73F4"/>
    <w:rsid w:val="00EE7CDA"/>
    <w:rsid w:val="00EF122F"/>
    <w:rsid w:val="00EF1BB7"/>
    <w:rsid w:val="00EF2B2D"/>
    <w:rsid w:val="00EF2D1F"/>
    <w:rsid w:val="00EF3CD0"/>
    <w:rsid w:val="00EF3DF5"/>
    <w:rsid w:val="00EF408C"/>
    <w:rsid w:val="00EF442C"/>
    <w:rsid w:val="00EF46E3"/>
    <w:rsid w:val="00EF58D4"/>
    <w:rsid w:val="00EF6637"/>
    <w:rsid w:val="00EF6F64"/>
    <w:rsid w:val="00F00D08"/>
    <w:rsid w:val="00F01E9D"/>
    <w:rsid w:val="00F05C43"/>
    <w:rsid w:val="00F05E21"/>
    <w:rsid w:val="00F126BA"/>
    <w:rsid w:val="00F13156"/>
    <w:rsid w:val="00F13242"/>
    <w:rsid w:val="00F14559"/>
    <w:rsid w:val="00F145C2"/>
    <w:rsid w:val="00F14E6A"/>
    <w:rsid w:val="00F15314"/>
    <w:rsid w:val="00F15D84"/>
    <w:rsid w:val="00F165A7"/>
    <w:rsid w:val="00F165EA"/>
    <w:rsid w:val="00F16A6E"/>
    <w:rsid w:val="00F16B82"/>
    <w:rsid w:val="00F249C8"/>
    <w:rsid w:val="00F25048"/>
    <w:rsid w:val="00F265EF"/>
    <w:rsid w:val="00F26C11"/>
    <w:rsid w:val="00F27B4A"/>
    <w:rsid w:val="00F308F1"/>
    <w:rsid w:val="00F331D7"/>
    <w:rsid w:val="00F339B8"/>
    <w:rsid w:val="00F34DCD"/>
    <w:rsid w:val="00F36D2C"/>
    <w:rsid w:val="00F4208F"/>
    <w:rsid w:val="00F420D4"/>
    <w:rsid w:val="00F42C8C"/>
    <w:rsid w:val="00F43AC2"/>
    <w:rsid w:val="00F43B6F"/>
    <w:rsid w:val="00F44922"/>
    <w:rsid w:val="00F45B4D"/>
    <w:rsid w:val="00F46B06"/>
    <w:rsid w:val="00F46DE1"/>
    <w:rsid w:val="00F46F8E"/>
    <w:rsid w:val="00F471BB"/>
    <w:rsid w:val="00F472F8"/>
    <w:rsid w:val="00F51ECA"/>
    <w:rsid w:val="00F52170"/>
    <w:rsid w:val="00F53625"/>
    <w:rsid w:val="00F53D01"/>
    <w:rsid w:val="00F54D01"/>
    <w:rsid w:val="00F55056"/>
    <w:rsid w:val="00F57414"/>
    <w:rsid w:val="00F60A8E"/>
    <w:rsid w:val="00F60CBA"/>
    <w:rsid w:val="00F612CB"/>
    <w:rsid w:val="00F61497"/>
    <w:rsid w:val="00F62EBF"/>
    <w:rsid w:val="00F63641"/>
    <w:rsid w:val="00F636E4"/>
    <w:rsid w:val="00F6465E"/>
    <w:rsid w:val="00F67068"/>
    <w:rsid w:val="00F705ED"/>
    <w:rsid w:val="00F710B0"/>
    <w:rsid w:val="00F72B04"/>
    <w:rsid w:val="00F736D9"/>
    <w:rsid w:val="00F7461E"/>
    <w:rsid w:val="00F757D7"/>
    <w:rsid w:val="00F7728A"/>
    <w:rsid w:val="00F830D8"/>
    <w:rsid w:val="00F83607"/>
    <w:rsid w:val="00F846D6"/>
    <w:rsid w:val="00F84F2A"/>
    <w:rsid w:val="00F86857"/>
    <w:rsid w:val="00F87A8A"/>
    <w:rsid w:val="00F913E1"/>
    <w:rsid w:val="00F969FA"/>
    <w:rsid w:val="00F9748C"/>
    <w:rsid w:val="00FA00AC"/>
    <w:rsid w:val="00FA0172"/>
    <w:rsid w:val="00FA20BE"/>
    <w:rsid w:val="00FA234F"/>
    <w:rsid w:val="00FA3EA4"/>
    <w:rsid w:val="00FA4A92"/>
    <w:rsid w:val="00FA5451"/>
    <w:rsid w:val="00FA5D84"/>
    <w:rsid w:val="00FA6254"/>
    <w:rsid w:val="00FA63CE"/>
    <w:rsid w:val="00FA6CEE"/>
    <w:rsid w:val="00FA73D0"/>
    <w:rsid w:val="00FB0AAB"/>
    <w:rsid w:val="00FB0EAE"/>
    <w:rsid w:val="00FB12D9"/>
    <w:rsid w:val="00FB1E0E"/>
    <w:rsid w:val="00FB246D"/>
    <w:rsid w:val="00FB35B5"/>
    <w:rsid w:val="00FB3D0E"/>
    <w:rsid w:val="00FB44D6"/>
    <w:rsid w:val="00FB5324"/>
    <w:rsid w:val="00FB6411"/>
    <w:rsid w:val="00FB6673"/>
    <w:rsid w:val="00FB6DA5"/>
    <w:rsid w:val="00FB71AC"/>
    <w:rsid w:val="00FB73BC"/>
    <w:rsid w:val="00FB746F"/>
    <w:rsid w:val="00FC06E3"/>
    <w:rsid w:val="00FC11F7"/>
    <w:rsid w:val="00FC30C3"/>
    <w:rsid w:val="00FC35F2"/>
    <w:rsid w:val="00FC457A"/>
    <w:rsid w:val="00FC528E"/>
    <w:rsid w:val="00FC575D"/>
    <w:rsid w:val="00FC59D3"/>
    <w:rsid w:val="00FC6E38"/>
    <w:rsid w:val="00FC770B"/>
    <w:rsid w:val="00FD14DE"/>
    <w:rsid w:val="00FD2276"/>
    <w:rsid w:val="00FD268F"/>
    <w:rsid w:val="00FD3B03"/>
    <w:rsid w:val="00FD3B3F"/>
    <w:rsid w:val="00FD3C7D"/>
    <w:rsid w:val="00FD46FE"/>
    <w:rsid w:val="00FD473E"/>
    <w:rsid w:val="00FD541E"/>
    <w:rsid w:val="00FD5B2D"/>
    <w:rsid w:val="00FD64CC"/>
    <w:rsid w:val="00FD65C3"/>
    <w:rsid w:val="00FD7825"/>
    <w:rsid w:val="00FD7AE9"/>
    <w:rsid w:val="00FD7DF1"/>
    <w:rsid w:val="00FE095A"/>
    <w:rsid w:val="00FE1180"/>
    <w:rsid w:val="00FE21FA"/>
    <w:rsid w:val="00FE254A"/>
    <w:rsid w:val="00FE378D"/>
    <w:rsid w:val="00FE3DB7"/>
    <w:rsid w:val="00FE4D61"/>
    <w:rsid w:val="00FE4D9A"/>
    <w:rsid w:val="00FE5449"/>
    <w:rsid w:val="00FE587D"/>
    <w:rsid w:val="00FE767B"/>
    <w:rsid w:val="00FE7BBF"/>
    <w:rsid w:val="00FF1F9F"/>
    <w:rsid w:val="00FF21B1"/>
    <w:rsid w:val="00FF2B04"/>
    <w:rsid w:val="00FF37DA"/>
    <w:rsid w:val="00FF4484"/>
    <w:rsid w:val="00FF555B"/>
    <w:rsid w:val="00FF5D7B"/>
    <w:rsid w:val="00FF6414"/>
    <w:rsid w:val="00FF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0852"/>
    <w:pPr>
      <w:keepNext/>
      <w:ind w:left="360" w:right="-648" w:hanging="720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B0852"/>
    <w:pPr>
      <w:keepNext/>
      <w:jc w:val="center"/>
      <w:outlineLvl w:val="3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0852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B0852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B08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B08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B0852"/>
    <w:pPr>
      <w:ind w:left="74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B085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1B0852"/>
    <w:pPr>
      <w:ind w:left="360" w:right="-648" w:hanging="72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1015</Words>
  <Characters>6090</Characters>
  <Application>Microsoft Office Word</Application>
  <DocSecurity>0</DocSecurity>
  <Lines>50</Lines>
  <Paragraphs>14</Paragraphs>
  <ScaleCrop>false</ScaleCrop>
  <Company/>
  <LinksUpToDate>false</LinksUpToDate>
  <CharactersWithSpaces>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2015-03-01T16:34:00Z</dcterms:created>
  <dcterms:modified xsi:type="dcterms:W3CDTF">2015-03-01T16:34:00Z</dcterms:modified>
</cp:coreProperties>
</file>