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84" w:rsidRPr="00FB6CB6" w:rsidRDefault="00071384" w:rsidP="0007138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B6CB6">
        <w:rPr>
          <w:rFonts w:eastAsia="Times New Roman" w:cstheme="minorHAnsi"/>
          <w:b/>
          <w:sz w:val="27"/>
          <w:lang w:eastAsia="pl-PL"/>
        </w:rPr>
        <w:t xml:space="preserve">Regulamin Konkursu </w:t>
      </w:r>
      <w:r>
        <w:rPr>
          <w:rFonts w:eastAsia="Times New Roman" w:cstheme="minorHAnsi"/>
          <w:b/>
          <w:sz w:val="27"/>
          <w:lang w:eastAsia="pl-PL"/>
        </w:rPr>
        <w:t>na ulotkę informacyjną</w:t>
      </w:r>
      <w:r w:rsidRPr="00FB6CB6">
        <w:rPr>
          <w:rFonts w:eastAsia="Times New Roman" w:cstheme="minorHAnsi"/>
          <w:b/>
          <w:sz w:val="24"/>
          <w:szCs w:val="24"/>
          <w:lang w:eastAsia="pl-PL"/>
        </w:rPr>
        <w:br/>
      </w:r>
      <w:r w:rsidRPr="00FB6CB6">
        <w:rPr>
          <w:rFonts w:eastAsia="Times New Roman" w:cstheme="minorHAnsi"/>
          <w:b/>
          <w:sz w:val="27"/>
          <w:lang w:eastAsia="pl-PL"/>
        </w:rPr>
        <w:t>„</w:t>
      </w:r>
      <w:r>
        <w:rPr>
          <w:rFonts w:eastAsia="Times New Roman" w:cstheme="minorHAnsi"/>
          <w:b/>
          <w:sz w:val="27"/>
          <w:lang w:eastAsia="pl-PL"/>
        </w:rPr>
        <w:t>Higiena mózgu</w:t>
      </w:r>
      <w:r w:rsidRPr="00FB6CB6">
        <w:rPr>
          <w:rFonts w:eastAsia="Times New Roman" w:cstheme="minorHAnsi"/>
          <w:b/>
          <w:sz w:val="27"/>
          <w:lang w:eastAsia="pl-PL"/>
        </w:rPr>
        <w:t>”</w:t>
      </w:r>
      <w:r w:rsidRPr="00FB6CB6">
        <w:rPr>
          <w:rFonts w:eastAsia="Times New Roman" w:cstheme="minorHAnsi"/>
          <w:b/>
          <w:sz w:val="24"/>
          <w:szCs w:val="24"/>
          <w:lang w:eastAsia="pl-PL"/>
        </w:rPr>
        <w:br/>
      </w:r>
      <w:r w:rsidRPr="00FB6CB6">
        <w:rPr>
          <w:rFonts w:eastAsia="Times New Roman" w:cstheme="minorHAnsi"/>
          <w:b/>
          <w:sz w:val="15"/>
          <w:lang w:eastAsia="pl-PL"/>
        </w:rPr>
        <w:t>w ramach obchodów Światowego Tygodnia  Mózgu</w:t>
      </w:r>
      <w:r w:rsidRPr="00FB6CB6">
        <w:rPr>
          <w:rFonts w:eastAsia="Times New Roman" w:cstheme="minorHAnsi"/>
          <w:b/>
          <w:sz w:val="24"/>
          <w:szCs w:val="24"/>
          <w:lang w:eastAsia="pl-PL"/>
        </w:rPr>
        <w:br/>
      </w:r>
    </w:p>
    <w:p w:rsidR="009F49A5" w:rsidRDefault="009F49A5" w:rsidP="00071384">
      <w:pPr>
        <w:spacing w:after="80"/>
        <w:rPr>
          <w:rFonts w:cstheme="minorHAnsi"/>
          <w:sz w:val="24"/>
          <w:szCs w:val="24"/>
        </w:rPr>
      </w:pPr>
    </w:p>
    <w:p w:rsidR="00071384" w:rsidRPr="00F11591" w:rsidRDefault="00071384" w:rsidP="00761C87">
      <w:pPr>
        <w:pStyle w:val="Akapitzlist"/>
        <w:numPr>
          <w:ilvl w:val="0"/>
          <w:numId w:val="2"/>
        </w:numPr>
        <w:spacing w:after="80"/>
        <w:jc w:val="both"/>
        <w:rPr>
          <w:rFonts w:cstheme="minorHAnsi"/>
        </w:rPr>
      </w:pPr>
      <w:r w:rsidRPr="00F11591">
        <w:rPr>
          <w:rFonts w:cstheme="minorHAnsi"/>
          <w:bCs/>
          <w:shd w:val="clear" w:color="auto" w:fill="FFFFFF"/>
        </w:rPr>
        <w:t xml:space="preserve">Celem konkursu na ulotkę informacyjną pod tytułem „Higiena mózgu” jest </w:t>
      </w:r>
      <w:r w:rsidRPr="00F11591">
        <w:rPr>
          <w:rFonts w:cstheme="minorHAnsi"/>
        </w:rPr>
        <w:t xml:space="preserve">upowszechnianie </w:t>
      </w:r>
      <w:r w:rsidR="00664DB7">
        <w:rPr>
          <w:rFonts w:cstheme="minorHAnsi"/>
        </w:rPr>
        <w:br/>
      </w:r>
      <w:r w:rsidRPr="00F11591">
        <w:rPr>
          <w:rFonts w:cstheme="minorHAnsi"/>
        </w:rPr>
        <w:t xml:space="preserve">i rozwijanie wiedzy </w:t>
      </w:r>
      <w:r w:rsidRPr="00F11591">
        <w:rPr>
          <w:rFonts w:eastAsia="Times New Roman" w:cstheme="minorHAnsi"/>
          <w:lang w:eastAsia="pl-PL"/>
        </w:rPr>
        <w:t xml:space="preserve">na temat funkcjonowania ludzkiego mózgu i skutecznej dbałości o pamięć </w:t>
      </w:r>
      <w:r w:rsidR="00664DB7">
        <w:rPr>
          <w:rFonts w:eastAsia="Times New Roman" w:cstheme="minorHAnsi"/>
          <w:lang w:eastAsia="pl-PL"/>
        </w:rPr>
        <w:br/>
      </w:r>
      <w:r w:rsidRPr="00F11591">
        <w:rPr>
          <w:rFonts w:eastAsia="Times New Roman" w:cstheme="minorHAnsi"/>
          <w:lang w:eastAsia="pl-PL"/>
        </w:rPr>
        <w:t>i koncentrację.</w:t>
      </w:r>
    </w:p>
    <w:p w:rsidR="00071384" w:rsidRPr="00F11591" w:rsidRDefault="00071384" w:rsidP="00790692">
      <w:pPr>
        <w:pStyle w:val="Akapitzlist"/>
        <w:numPr>
          <w:ilvl w:val="0"/>
          <w:numId w:val="2"/>
        </w:numPr>
        <w:spacing w:after="80"/>
        <w:jc w:val="both"/>
        <w:rPr>
          <w:rFonts w:cstheme="minorHAnsi"/>
        </w:rPr>
      </w:pPr>
      <w:r w:rsidRPr="00F11591">
        <w:rPr>
          <w:rFonts w:eastAsia="Times New Roman" w:cstheme="minorHAnsi"/>
          <w:lang w:eastAsia="pl-PL"/>
        </w:rPr>
        <w:t xml:space="preserve">Organizatorem konkursu jest Centrum Kształcenia Ustawicznego – Ośrodek Doskonalenia </w:t>
      </w:r>
      <w:r w:rsidR="00664DB7">
        <w:rPr>
          <w:rFonts w:eastAsia="Times New Roman" w:cstheme="minorHAnsi"/>
          <w:lang w:eastAsia="pl-PL"/>
        </w:rPr>
        <w:br/>
      </w:r>
      <w:r w:rsidRPr="00F11591">
        <w:rPr>
          <w:rFonts w:eastAsia="Times New Roman" w:cstheme="minorHAnsi"/>
          <w:lang w:eastAsia="pl-PL"/>
        </w:rPr>
        <w:t>i Doradztwa Zawodowego Nauczycieli w Grudziądzu.</w:t>
      </w:r>
    </w:p>
    <w:p w:rsidR="00071384" w:rsidRPr="00F11591" w:rsidRDefault="00071384" w:rsidP="00790692">
      <w:pPr>
        <w:pStyle w:val="Akapitzlist"/>
        <w:numPr>
          <w:ilvl w:val="0"/>
          <w:numId w:val="2"/>
        </w:numPr>
        <w:spacing w:after="80"/>
        <w:jc w:val="both"/>
        <w:rPr>
          <w:rFonts w:cstheme="minorHAnsi"/>
        </w:rPr>
      </w:pPr>
      <w:r w:rsidRPr="00F11591">
        <w:rPr>
          <w:rFonts w:eastAsia="Times New Roman" w:cstheme="minorHAnsi"/>
          <w:lang w:eastAsia="pl-PL"/>
        </w:rPr>
        <w:t>Konkurs skierowany jest do uczniów szkół ponadpodstawowych.</w:t>
      </w:r>
    </w:p>
    <w:p w:rsidR="00071384" w:rsidRPr="00F11591" w:rsidRDefault="00790692" w:rsidP="00790692">
      <w:pPr>
        <w:pStyle w:val="Akapitzlist"/>
        <w:numPr>
          <w:ilvl w:val="0"/>
          <w:numId w:val="2"/>
        </w:numPr>
        <w:spacing w:after="80"/>
        <w:jc w:val="both"/>
        <w:rPr>
          <w:rFonts w:cstheme="minorHAnsi"/>
        </w:rPr>
      </w:pPr>
      <w:r w:rsidRPr="00F11591">
        <w:rPr>
          <w:rFonts w:eastAsia="Times New Roman" w:cstheme="minorHAnsi"/>
          <w:lang w:eastAsia="pl-PL"/>
        </w:rPr>
        <w:t>Ulotka</w:t>
      </w:r>
      <w:r w:rsidR="00071384" w:rsidRPr="00F11591">
        <w:rPr>
          <w:rFonts w:eastAsia="Times New Roman" w:cstheme="minorHAnsi"/>
          <w:lang w:eastAsia="pl-PL"/>
        </w:rPr>
        <w:t xml:space="preserve"> </w:t>
      </w:r>
      <w:r w:rsidRPr="00F11591">
        <w:rPr>
          <w:rFonts w:eastAsia="Times New Roman" w:cstheme="minorHAnsi"/>
          <w:lang w:eastAsia="pl-PL"/>
        </w:rPr>
        <w:t>informacyjna pow</w:t>
      </w:r>
      <w:r w:rsidR="00761C87">
        <w:rPr>
          <w:rFonts w:eastAsia="Times New Roman" w:cstheme="minorHAnsi"/>
          <w:lang w:eastAsia="pl-PL"/>
        </w:rPr>
        <w:t xml:space="preserve">inna być wykonana w formacie A5 </w:t>
      </w:r>
      <w:r w:rsidRPr="00F11591">
        <w:rPr>
          <w:rFonts w:eastAsia="Times New Roman" w:cstheme="minorHAnsi"/>
          <w:lang w:eastAsia="pl-PL"/>
        </w:rPr>
        <w:t>z wykorzystaniem grafiki komputerowej.</w:t>
      </w:r>
    </w:p>
    <w:p w:rsidR="00790692" w:rsidRPr="00F11591" w:rsidRDefault="00790692" w:rsidP="00790692">
      <w:pPr>
        <w:pStyle w:val="Akapitzlist"/>
        <w:numPr>
          <w:ilvl w:val="0"/>
          <w:numId w:val="2"/>
        </w:numPr>
        <w:spacing w:after="80"/>
        <w:jc w:val="both"/>
        <w:rPr>
          <w:rFonts w:cstheme="minorHAnsi"/>
        </w:rPr>
      </w:pPr>
      <w:r w:rsidRPr="00F11591">
        <w:rPr>
          <w:rFonts w:eastAsia="Times New Roman" w:cstheme="minorHAnsi"/>
          <w:lang w:eastAsia="pl-PL"/>
        </w:rPr>
        <w:t>Każdy uczestnik może przesłać jedną pracę swojego autorstwa.</w:t>
      </w:r>
    </w:p>
    <w:p w:rsidR="00790692" w:rsidRPr="00F11591" w:rsidRDefault="00790692" w:rsidP="00790692">
      <w:pPr>
        <w:pStyle w:val="Akapitzlist"/>
        <w:numPr>
          <w:ilvl w:val="0"/>
          <w:numId w:val="2"/>
        </w:numPr>
        <w:spacing w:after="80"/>
        <w:jc w:val="both"/>
        <w:rPr>
          <w:rFonts w:cstheme="minorHAnsi"/>
        </w:rPr>
      </w:pPr>
      <w:r w:rsidRPr="00F11591">
        <w:rPr>
          <w:rFonts w:eastAsia="Times New Roman" w:cstheme="minorHAnsi"/>
          <w:lang w:eastAsia="pl-PL"/>
        </w:rPr>
        <w:t>W pracach konkursowych nie wolno wykorzystywać rysunków/grafik oraz żadnych innych form naruszających prawa autorskie.</w:t>
      </w:r>
    </w:p>
    <w:p w:rsidR="00790692" w:rsidRPr="00F11591" w:rsidRDefault="00790692" w:rsidP="00790692">
      <w:pPr>
        <w:pStyle w:val="Akapitzlist"/>
        <w:numPr>
          <w:ilvl w:val="0"/>
          <w:numId w:val="2"/>
        </w:numPr>
        <w:spacing w:after="80"/>
        <w:jc w:val="both"/>
        <w:rPr>
          <w:rFonts w:cstheme="minorHAnsi"/>
        </w:rPr>
      </w:pPr>
      <w:r w:rsidRPr="00F11591">
        <w:rPr>
          <w:rFonts w:eastAsia="Times New Roman" w:cstheme="minorHAnsi"/>
          <w:lang w:eastAsia="pl-PL"/>
        </w:rPr>
        <w:t xml:space="preserve">Prace konkursowe należy przesłać na adres: </w:t>
      </w:r>
      <w:hyperlink r:id="rId5" w:history="1">
        <w:r w:rsidRPr="00F11591">
          <w:rPr>
            <w:rStyle w:val="Hipercze"/>
            <w:rFonts w:eastAsia="Times New Roman" w:cstheme="minorHAnsi"/>
            <w:lang w:eastAsia="pl-PL"/>
          </w:rPr>
          <w:t>barbara.kaminska@poczta.fm</w:t>
        </w:r>
      </w:hyperlink>
      <w:r w:rsidRPr="00F11591">
        <w:rPr>
          <w:rFonts w:eastAsia="Times New Roman" w:cstheme="minorHAnsi"/>
          <w:lang w:eastAsia="pl-PL"/>
        </w:rPr>
        <w:t xml:space="preserve"> najpóźniej do </w:t>
      </w:r>
      <w:r w:rsidR="00664DB7">
        <w:rPr>
          <w:rFonts w:eastAsia="Times New Roman" w:cstheme="minorHAnsi"/>
          <w:lang w:eastAsia="pl-PL"/>
        </w:rPr>
        <w:br/>
      </w:r>
      <w:r w:rsidRPr="00F11591">
        <w:rPr>
          <w:rFonts w:eastAsia="Times New Roman" w:cstheme="minorHAnsi"/>
          <w:lang w:eastAsia="pl-PL"/>
        </w:rPr>
        <w:t>18 marca 2022 roku.</w:t>
      </w:r>
    </w:p>
    <w:p w:rsidR="00790692" w:rsidRPr="00F11591" w:rsidRDefault="00790692" w:rsidP="00790692">
      <w:pPr>
        <w:pStyle w:val="Akapitzlist"/>
        <w:numPr>
          <w:ilvl w:val="0"/>
          <w:numId w:val="2"/>
        </w:numPr>
        <w:spacing w:after="80"/>
        <w:jc w:val="both"/>
        <w:rPr>
          <w:rFonts w:cstheme="minorHAnsi"/>
        </w:rPr>
      </w:pPr>
      <w:r w:rsidRPr="00F11591">
        <w:rPr>
          <w:rFonts w:eastAsia="Times New Roman" w:cstheme="minorHAnsi"/>
          <w:lang w:eastAsia="pl-PL"/>
        </w:rPr>
        <w:t>Wraz z nadesłaną pracą konkursową konieczne jest dołączenie informacji, wg poniższego wzoru:</w:t>
      </w:r>
    </w:p>
    <w:tbl>
      <w:tblPr>
        <w:tblStyle w:val="Tabela-Siatka"/>
        <w:tblW w:w="0" w:type="auto"/>
        <w:tblInd w:w="360" w:type="dxa"/>
        <w:tblLook w:val="04A0"/>
      </w:tblPr>
      <w:tblGrid>
        <w:gridCol w:w="8928"/>
      </w:tblGrid>
      <w:tr w:rsidR="00790692" w:rsidRPr="00F11591" w:rsidTr="00790692">
        <w:tc>
          <w:tcPr>
            <w:tcW w:w="9212" w:type="dxa"/>
          </w:tcPr>
          <w:p w:rsidR="00790692" w:rsidRPr="00F11591" w:rsidRDefault="00790692" w:rsidP="00790692">
            <w:pPr>
              <w:pStyle w:val="Akapitzlist"/>
              <w:ind w:left="0"/>
              <w:rPr>
                <w:rFonts w:eastAsia="Times New Roman" w:cstheme="minorHAnsi"/>
                <w:lang w:eastAsia="pl-PL"/>
              </w:rPr>
            </w:pPr>
            <w:r w:rsidRPr="00F11591">
              <w:rPr>
                <w:rFonts w:eastAsia="Times New Roman" w:cstheme="minorHAnsi"/>
                <w:lang w:eastAsia="pl-PL"/>
              </w:rPr>
              <w:t>Imię, nazwisko uczestnika konkursu</w:t>
            </w:r>
            <w:r w:rsidRPr="00F11591">
              <w:rPr>
                <w:rFonts w:eastAsia="Times New Roman" w:cstheme="minorHAnsi"/>
                <w:lang w:eastAsia="pl-PL"/>
              </w:rPr>
              <w:br/>
              <w:t>Wiek, klasa</w:t>
            </w:r>
            <w:r w:rsidRPr="00F11591">
              <w:rPr>
                <w:rFonts w:eastAsia="Times New Roman" w:cstheme="minorHAnsi"/>
                <w:lang w:eastAsia="pl-PL"/>
              </w:rPr>
              <w:br/>
              <w:t>Nazwa i adres szkoły</w:t>
            </w:r>
            <w:r w:rsidRPr="00F11591">
              <w:rPr>
                <w:rFonts w:eastAsia="Times New Roman" w:cstheme="minorHAnsi"/>
                <w:lang w:eastAsia="pl-PL"/>
              </w:rPr>
              <w:br/>
              <w:t xml:space="preserve">Imię, nazwisko opiekuna z ramienia szkoły oraz </w:t>
            </w:r>
            <w:r w:rsidR="00761C87">
              <w:rPr>
                <w:rFonts w:eastAsia="Times New Roman" w:cstheme="minorHAnsi"/>
                <w:lang w:eastAsia="pl-PL"/>
              </w:rPr>
              <w:t xml:space="preserve">jego telefon kontaktowy i adres </w:t>
            </w:r>
            <w:r w:rsidRPr="00F11591">
              <w:rPr>
                <w:rFonts w:eastAsia="Times New Roman" w:cstheme="minorHAnsi"/>
                <w:lang w:eastAsia="pl-PL"/>
              </w:rPr>
              <w:t>mailowy</w:t>
            </w:r>
          </w:p>
        </w:tc>
      </w:tr>
    </w:tbl>
    <w:p w:rsidR="00790692" w:rsidRPr="00F11591" w:rsidRDefault="00790692" w:rsidP="00790692">
      <w:pPr>
        <w:pStyle w:val="Akapitzlist"/>
        <w:numPr>
          <w:ilvl w:val="0"/>
          <w:numId w:val="2"/>
        </w:numPr>
        <w:spacing w:after="80"/>
        <w:jc w:val="both"/>
        <w:rPr>
          <w:rFonts w:cstheme="minorHAnsi"/>
        </w:rPr>
      </w:pPr>
      <w:r w:rsidRPr="00F11591">
        <w:rPr>
          <w:rFonts w:cstheme="minorHAnsi"/>
        </w:rPr>
        <w:t>Z</w:t>
      </w:r>
      <w:r w:rsidR="0067619F" w:rsidRPr="00F11591">
        <w:rPr>
          <w:rFonts w:cstheme="minorHAnsi"/>
        </w:rPr>
        <w:t xml:space="preserve">głoszenie udziału w konkursie jest jednoznaczne z wyrażeniem zgody </w:t>
      </w:r>
      <w:r w:rsidRPr="00F11591">
        <w:rPr>
          <w:rFonts w:cstheme="minorHAnsi"/>
        </w:rPr>
        <w:t>na publikację prac konkursowych.</w:t>
      </w:r>
    </w:p>
    <w:p w:rsidR="00790692" w:rsidRPr="00F11591" w:rsidRDefault="00790692" w:rsidP="00790692">
      <w:pPr>
        <w:pStyle w:val="Akapitzlist"/>
        <w:numPr>
          <w:ilvl w:val="0"/>
          <w:numId w:val="2"/>
        </w:numPr>
        <w:spacing w:after="80"/>
        <w:jc w:val="both"/>
        <w:rPr>
          <w:rFonts w:cstheme="minorHAnsi"/>
        </w:rPr>
      </w:pPr>
      <w:r w:rsidRPr="00F11591">
        <w:rPr>
          <w:rFonts w:cstheme="minorHAnsi"/>
        </w:rPr>
        <w:t>U</w:t>
      </w:r>
      <w:r w:rsidR="0067619F" w:rsidRPr="00F11591">
        <w:rPr>
          <w:rFonts w:cstheme="minorHAnsi"/>
        </w:rPr>
        <w:t>dział w konkursie jest równoznaczny z oświadczeniem, iż dostarczona praca jest oryginalnym utworem autora, a jej treść nie narusza dóbr osobistych osób, które zostały na niej przedstawione oraz innych dóbr prawnie chronionych,</w:t>
      </w:r>
    </w:p>
    <w:p w:rsidR="00F11591" w:rsidRPr="00F11591" w:rsidRDefault="00F11591" w:rsidP="00790692">
      <w:pPr>
        <w:pStyle w:val="Akapitzlist"/>
        <w:numPr>
          <w:ilvl w:val="0"/>
          <w:numId w:val="2"/>
        </w:numPr>
        <w:spacing w:after="80"/>
        <w:jc w:val="both"/>
        <w:rPr>
          <w:rFonts w:cstheme="minorHAnsi"/>
        </w:rPr>
      </w:pPr>
      <w:r w:rsidRPr="00F11591">
        <w:rPr>
          <w:rFonts w:cstheme="minorHAnsi"/>
        </w:rPr>
        <w:t>O wyłonieniu laureatów konkursu decyduje jury powołane przez organizatora:</w:t>
      </w:r>
    </w:p>
    <w:p w:rsidR="00F11591" w:rsidRPr="00F11591" w:rsidRDefault="00F11591" w:rsidP="00F11591">
      <w:pPr>
        <w:pStyle w:val="Akapitzlist"/>
        <w:spacing w:after="80"/>
        <w:ind w:left="360"/>
        <w:jc w:val="both"/>
        <w:rPr>
          <w:rFonts w:cstheme="minorHAnsi"/>
        </w:rPr>
      </w:pPr>
      <w:r w:rsidRPr="00F11591">
        <w:rPr>
          <w:rFonts w:cstheme="minorHAnsi"/>
          <w:b/>
        </w:rPr>
        <w:t xml:space="preserve">Kryteria </w:t>
      </w:r>
      <w:r w:rsidR="00761C87" w:rsidRPr="00F11591">
        <w:rPr>
          <w:rFonts w:cstheme="minorHAnsi"/>
          <w:b/>
        </w:rPr>
        <w:t>oceny prac:</w:t>
      </w:r>
    </w:p>
    <w:p w:rsidR="00761C87" w:rsidRPr="00761C87" w:rsidRDefault="00761C87" w:rsidP="00761C87">
      <w:pPr>
        <w:pStyle w:val="Akapitzlist"/>
        <w:numPr>
          <w:ilvl w:val="0"/>
          <w:numId w:val="5"/>
        </w:numPr>
        <w:spacing w:after="80"/>
        <w:rPr>
          <w:rFonts w:cstheme="minorHAnsi"/>
        </w:rPr>
      </w:pPr>
      <w:r w:rsidRPr="00761C87">
        <w:rPr>
          <w:rFonts w:cstheme="minorHAnsi"/>
          <w:shd w:val="clear" w:color="auto" w:fill="FFFFFF"/>
        </w:rPr>
        <w:t>Zgodność pracy z tematem</w:t>
      </w:r>
    </w:p>
    <w:p w:rsidR="00761C87" w:rsidRPr="00761C87" w:rsidRDefault="00761C87" w:rsidP="00761C87">
      <w:pPr>
        <w:pStyle w:val="Akapitzlist"/>
        <w:numPr>
          <w:ilvl w:val="0"/>
          <w:numId w:val="5"/>
        </w:numPr>
        <w:spacing w:after="80"/>
        <w:rPr>
          <w:rFonts w:cstheme="minorHAnsi"/>
        </w:rPr>
      </w:pPr>
      <w:r w:rsidRPr="00761C87">
        <w:rPr>
          <w:rFonts w:cstheme="minorHAnsi"/>
          <w:shd w:val="clear" w:color="auto" w:fill="FFFFFF"/>
        </w:rPr>
        <w:t>Znajomość i umiejętność wykorzystania narzędzi programów graficznych</w:t>
      </w:r>
    </w:p>
    <w:p w:rsidR="00761C87" w:rsidRPr="00761C87" w:rsidRDefault="00761C87" w:rsidP="00761C87">
      <w:pPr>
        <w:pStyle w:val="Akapitzlist"/>
        <w:numPr>
          <w:ilvl w:val="0"/>
          <w:numId w:val="5"/>
        </w:numPr>
        <w:spacing w:after="80"/>
        <w:rPr>
          <w:rFonts w:cstheme="minorHAnsi"/>
        </w:rPr>
      </w:pPr>
      <w:r w:rsidRPr="00761C87">
        <w:rPr>
          <w:rFonts w:cstheme="minorHAnsi"/>
          <w:shd w:val="clear" w:color="auto" w:fill="FFFFFF"/>
        </w:rPr>
        <w:t>Estetyka wykonania</w:t>
      </w:r>
    </w:p>
    <w:p w:rsidR="00761C87" w:rsidRPr="00761C87" w:rsidRDefault="00761C87" w:rsidP="00761C87">
      <w:pPr>
        <w:pStyle w:val="Akapitzlist"/>
        <w:numPr>
          <w:ilvl w:val="0"/>
          <w:numId w:val="5"/>
        </w:numPr>
        <w:spacing w:after="80"/>
        <w:rPr>
          <w:rFonts w:cstheme="minorHAnsi"/>
        </w:rPr>
      </w:pPr>
      <w:r w:rsidRPr="00761C87">
        <w:rPr>
          <w:rFonts w:cstheme="minorHAnsi"/>
          <w:shd w:val="clear" w:color="auto" w:fill="FFFFFF"/>
        </w:rPr>
        <w:t>Kompozycja przestrzenna i barwna</w:t>
      </w:r>
    </w:p>
    <w:p w:rsidR="00F11591" w:rsidRPr="00761C87" w:rsidRDefault="00761C87" w:rsidP="00761C87">
      <w:pPr>
        <w:pStyle w:val="Akapitzlist"/>
        <w:numPr>
          <w:ilvl w:val="0"/>
          <w:numId w:val="5"/>
        </w:numPr>
        <w:spacing w:after="80"/>
        <w:rPr>
          <w:rFonts w:cstheme="minorHAnsi"/>
        </w:rPr>
      </w:pPr>
      <w:r w:rsidRPr="00761C87">
        <w:rPr>
          <w:rFonts w:cstheme="minorHAnsi"/>
          <w:shd w:val="clear" w:color="auto" w:fill="FFFFFF"/>
        </w:rPr>
        <w:t>Kreatywność, oryginalne ujęcie tematu</w:t>
      </w:r>
    </w:p>
    <w:p w:rsidR="00F11591" w:rsidRPr="00F11591" w:rsidRDefault="00761C87" w:rsidP="00790692">
      <w:pPr>
        <w:pStyle w:val="Akapitzlist"/>
        <w:numPr>
          <w:ilvl w:val="0"/>
          <w:numId w:val="2"/>
        </w:numPr>
        <w:spacing w:after="80"/>
        <w:jc w:val="both"/>
        <w:rPr>
          <w:rFonts w:cstheme="minorHAnsi"/>
        </w:rPr>
      </w:pPr>
      <w:r w:rsidRPr="00F11591">
        <w:rPr>
          <w:rFonts w:cstheme="minorHAnsi"/>
        </w:rPr>
        <w:t xml:space="preserve">Decyzje komisji konkursowej </w:t>
      </w:r>
      <w:r w:rsidR="00F11591" w:rsidRPr="00F11591">
        <w:rPr>
          <w:rFonts w:cstheme="minorHAnsi"/>
        </w:rPr>
        <w:t>są ostateczne.</w:t>
      </w:r>
    </w:p>
    <w:p w:rsidR="0067619F" w:rsidRPr="00F11591" w:rsidRDefault="00F11591" w:rsidP="00790692">
      <w:pPr>
        <w:pStyle w:val="Akapitzlist"/>
        <w:numPr>
          <w:ilvl w:val="0"/>
          <w:numId w:val="2"/>
        </w:numPr>
        <w:spacing w:after="80"/>
        <w:jc w:val="both"/>
        <w:rPr>
          <w:rFonts w:cstheme="minorHAnsi"/>
        </w:rPr>
      </w:pPr>
      <w:r w:rsidRPr="00F11591">
        <w:rPr>
          <w:rFonts w:cstheme="minorHAnsi"/>
        </w:rPr>
        <w:t xml:space="preserve">Lista laureatów konkursu zostanie opublikowana na stronie internetowej Ośrodka </w:t>
      </w:r>
      <w:r w:rsidR="0067619F" w:rsidRPr="00F11591">
        <w:rPr>
          <w:rFonts w:cstheme="minorHAnsi"/>
        </w:rPr>
        <w:t>21 marca 2022 roku.</w:t>
      </w:r>
    </w:p>
    <w:p w:rsidR="00F11591" w:rsidRPr="00F11591" w:rsidRDefault="00F11591" w:rsidP="00790692">
      <w:pPr>
        <w:pStyle w:val="Akapitzlist"/>
        <w:numPr>
          <w:ilvl w:val="0"/>
          <w:numId w:val="2"/>
        </w:numPr>
        <w:spacing w:after="80"/>
        <w:jc w:val="both"/>
        <w:rPr>
          <w:rFonts w:cstheme="minorHAnsi"/>
        </w:rPr>
      </w:pPr>
      <w:r w:rsidRPr="00F11591">
        <w:rPr>
          <w:rFonts w:cstheme="minorHAnsi"/>
        </w:rPr>
        <w:t>Laureaci oraz osoby wyróżnione zostaną powiadomieni mailowo w terminie do 22 marca 2022 roku.</w:t>
      </w:r>
    </w:p>
    <w:p w:rsidR="00F11591" w:rsidRPr="00F11591" w:rsidRDefault="00F11591" w:rsidP="00F11591">
      <w:pPr>
        <w:pStyle w:val="Akapitzlist"/>
        <w:numPr>
          <w:ilvl w:val="0"/>
          <w:numId w:val="2"/>
        </w:numPr>
        <w:spacing w:after="80"/>
        <w:jc w:val="both"/>
        <w:rPr>
          <w:rFonts w:cstheme="minorHAnsi"/>
        </w:rPr>
      </w:pPr>
      <w:r w:rsidRPr="00F11591">
        <w:rPr>
          <w:rFonts w:cstheme="minorHAnsi"/>
        </w:rPr>
        <w:t xml:space="preserve">Ulotki informacyjne zostaną umieszczone na stronie internetowej Ośrodka Doskonalenia </w:t>
      </w:r>
      <w:r w:rsidR="00664DB7">
        <w:rPr>
          <w:rFonts w:cstheme="minorHAnsi"/>
        </w:rPr>
        <w:br/>
      </w:r>
      <w:r w:rsidRPr="00F11591">
        <w:rPr>
          <w:rFonts w:cstheme="minorHAnsi"/>
        </w:rPr>
        <w:t>i Doradztwa Zawodowego Nauczycieli.</w:t>
      </w:r>
    </w:p>
    <w:p w:rsidR="00F11591" w:rsidRPr="00F11591" w:rsidRDefault="00F11591" w:rsidP="00F11591">
      <w:pPr>
        <w:pStyle w:val="Akapitzlist"/>
        <w:numPr>
          <w:ilvl w:val="0"/>
          <w:numId w:val="2"/>
        </w:numPr>
        <w:spacing w:after="80"/>
        <w:jc w:val="both"/>
        <w:rPr>
          <w:rFonts w:cstheme="minorHAnsi"/>
        </w:rPr>
      </w:pPr>
      <w:r w:rsidRPr="00F11591">
        <w:rPr>
          <w:rFonts w:cstheme="minorHAnsi"/>
        </w:rPr>
        <w:t>Organizator przyzna 3 nagrody główne.</w:t>
      </w:r>
    </w:p>
    <w:p w:rsidR="00F11591" w:rsidRPr="00F11591" w:rsidRDefault="00F11591" w:rsidP="00790692">
      <w:pPr>
        <w:pStyle w:val="Akapitzlist"/>
        <w:numPr>
          <w:ilvl w:val="0"/>
          <w:numId w:val="2"/>
        </w:numPr>
        <w:spacing w:after="80"/>
        <w:jc w:val="both"/>
        <w:rPr>
          <w:rFonts w:cstheme="minorHAnsi"/>
        </w:rPr>
      </w:pPr>
      <w:r w:rsidRPr="00F11591">
        <w:rPr>
          <w:rFonts w:cstheme="minorHAnsi"/>
        </w:rPr>
        <w:t>Autorzy wszystkich prac zgłoszonych do konkursu otrzymają dyplomy uczestnictwa.</w:t>
      </w:r>
    </w:p>
    <w:p w:rsidR="00F11591" w:rsidRPr="00F11591" w:rsidRDefault="00F11591" w:rsidP="00790692">
      <w:pPr>
        <w:pStyle w:val="Akapitzlist"/>
        <w:numPr>
          <w:ilvl w:val="0"/>
          <w:numId w:val="2"/>
        </w:numPr>
        <w:spacing w:after="80"/>
        <w:jc w:val="both"/>
        <w:rPr>
          <w:rFonts w:cstheme="minorHAnsi"/>
        </w:rPr>
      </w:pPr>
      <w:r w:rsidRPr="00F11591">
        <w:rPr>
          <w:rFonts w:cstheme="minorHAnsi"/>
        </w:rPr>
        <w:t>Organizator zastrzega sobie prawo do innego podziału nagród.</w:t>
      </w:r>
    </w:p>
    <w:p w:rsidR="00F11591" w:rsidRPr="00F11591" w:rsidRDefault="00F11591" w:rsidP="00F115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11591">
        <w:rPr>
          <w:rFonts w:eastAsia="Times New Roman" w:cstheme="minorHAnsi"/>
          <w:lang w:eastAsia="pl-PL"/>
        </w:rPr>
        <w:lastRenderedPageBreak/>
        <w:t xml:space="preserve">Organizator zastrzega sobie prawo do skrócenia, przedłużenia, unieważnienia konkursu </w:t>
      </w:r>
      <w:r w:rsidRPr="00F11591">
        <w:rPr>
          <w:rFonts w:eastAsia="Times New Roman" w:cstheme="minorHAnsi"/>
          <w:lang w:eastAsia="pl-PL"/>
        </w:rPr>
        <w:br/>
        <w:t>w przypadku wystąpienia szczególnych okoliczności.</w:t>
      </w:r>
    </w:p>
    <w:p w:rsidR="00F11591" w:rsidRPr="00F11591" w:rsidRDefault="00F11591" w:rsidP="00F115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11591">
        <w:rPr>
          <w:rFonts w:eastAsia="Times New Roman" w:cstheme="minorHAnsi"/>
          <w:lang w:eastAsia="pl-PL"/>
        </w:rPr>
        <w:t>Wszystkie prace zgłoszone (przesłane) do konkursu przechodzą nieodpłatnie na własność Organizatora i nie będą zwracane uczestnikom konkursu.</w:t>
      </w:r>
    </w:p>
    <w:p w:rsidR="00F11591" w:rsidRDefault="00F11591" w:rsidP="00F115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11591">
        <w:rPr>
          <w:rFonts w:eastAsia="Times New Roman" w:cstheme="minorHAnsi"/>
          <w:lang w:eastAsia="pl-PL"/>
        </w:rPr>
        <w:t xml:space="preserve">Organizator jest również Administratorem danych w rozumieniu RODO. Zasady przetwarzania danych osobowych zawarte są w załączonej Klauzuli informacyjnej </w:t>
      </w:r>
      <w:r>
        <w:rPr>
          <w:rFonts w:eastAsia="Times New Roman" w:cstheme="minorHAnsi"/>
          <w:lang w:eastAsia="pl-PL"/>
        </w:rPr>
        <w:t>(Załącznik nr 1</w:t>
      </w:r>
      <w:r w:rsidRPr="00F11591">
        <w:rPr>
          <w:rFonts w:eastAsia="Times New Roman" w:cstheme="minorHAnsi"/>
          <w:lang w:eastAsia="pl-PL"/>
        </w:rPr>
        <w:t>)</w:t>
      </w:r>
    </w:p>
    <w:p w:rsidR="00F11591" w:rsidRDefault="00F11591" w:rsidP="00F1159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F11591" w:rsidRDefault="00F11591" w:rsidP="00F1159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F11591" w:rsidRDefault="00F11591" w:rsidP="00F1159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F11591" w:rsidRDefault="00F11591" w:rsidP="00F1159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F11591" w:rsidRDefault="00F11591" w:rsidP="00F1159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F11591" w:rsidRDefault="00F11591" w:rsidP="00F1159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F11591" w:rsidRDefault="00F11591" w:rsidP="00F1159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F11591" w:rsidRDefault="00F11591" w:rsidP="00F1159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F11591" w:rsidRDefault="00F11591" w:rsidP="00F1159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F11591" w:rsidRDefault="00F11591" w:rsidP="00F1159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F11591" w:rsidRDefault="00F11591" w:rsidP="00F1159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F11591" w:rsidRDefault="00F11591" w:rsidP="00F1159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F11591" w:rsidRDefault="00F11591" w:rsidP="00F1159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F11591" w:rsidRDefault="00F11591" w:rsidP="00F1159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F11591" w:rsidRDefault="00F11591" w:rsidP="00F1159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F11591" w:rsidRDefault="00F11591" w:rsidP="00F1159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F11591" w:rsidRDefault="00F11591" w:rsidP="00F1159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F11591" w:rsidRDefault="00F11591" w:rsidP="00F1159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F11591" w:rsidRDefault="00F11591" w:rsidP="00F1159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F11591" w:rsidRDefault="00F11591" w:rsidP="00F1159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F11591" w:rsidRDefault="00F11591" w:rsidP="00F1159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F11591" w:rsidRDefault="00F11591" w:rsidP="00F1159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F11591" w:rsidRDefault="00F11591" w:rsidP="00F1159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F11591" w:rsidRDefault="00F11591" w:rsidP="00F1159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F11591" w:rsidRDefault="00F11591" w:rsidP="00F1159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F11591" w:rsidRDefault="00F11591" w:rsidP="00F1159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F11591" w:rsidRDefault="00F11591" w:rsidP="00F1159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F11591" w:rsidRDefault="00F11591" w:rsidP="00F1159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F11591" w:rsidRDefault="00F11591" w:rsidP="00F1159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F11591" w:rsidRDefault="00F11591" w:rsidP="00F1159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F11591" w:rsidRDefault="00F11591" w:rsidP="00F1159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F11591" w:rsidRDefault="00F11591" w:rsidP="00F1159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F11591" w:rsidRDefault="00F11591" w:rsidP="00F1159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F11591" w:rsidRDefault="00F11591" w:rsidP="00F1159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F11591" w:rsidRDefault="00F11591" w:rsidP="00F1159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F11591" w:rsidRDefault="00F11591" w:rsidP="00F1159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F11591" w:rsidRDefault="00F11591" w:rsidP="00F1159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F11591" w:rsidRDefault="00F11591" w:rsidP="00F1159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F11591" w:rsidRDefault="00F11591" w:rsidP="00F1159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F11591" w:rsidRDefault="00F11591" w:rsidP="00F1159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F11591" w:rsidRDefault="00F11591" w:rsidP="00F1159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F11591" w:rsidRDefault="00F11591" w:rsidP="00F1159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F11591" w:rsidRDefault="00F11591" w:rsidP="00F1159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F11591" w:rsidRDefault="00F11591" w:rsidP="00F1159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F11591" w:rsidRDefault="00F11591" w:rsidP="00F1159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F11591" w:rsidRDefault="00F11591" w:rsidP="00F1159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F11591" w:rsidRPr="00F11591" w:rsidRDefault="00F11591" w:rsidP="00F1159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F11591" w:rsidRPr="00B2028F" w:rsidRDefault="00F11591" w:rsidP="00F11591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Załącznik nr 1</w:t>
      </w:r>
    </w:p>
    <w:p w:rsidR="00F11591" w:rsidRPr="00B2028F" w:rsidRDefault="00F11591" w:rsidP="00F11591">
      <w:pPr>
        <w:spacing w:after="0" w:line="240" w:lineRule="auto"/>
        <w:rPr>
          <w:rFonts w:eastAsia="Times New Roman" w:cstheme="minorHAnsi"/>
          <w:lang w:eastAsia="pl-PL"/>
        </w:rPr>
      </w:pPr>
    </w:p>
    <w:p w:rsidR="00F11591" w:rsidRDefault="00F11591" w:rsidP="00F11591">
      <w:pPr>
        <w:spacing w:after="0" w:line="240" w:lineRule="auto"/>
        <w:rPr>
          <w:rFonts w:eastAsia="Times New Roman" w:cstheme="minorHAnsi"/>
          <w:lang w:eastAsia="pl-PL"/>
        </w:rPr>
      </w:pPr>
    </w:p>
    <w:p w:rsidR="00F11591" w:rsidRDefault="00F11591" w:rsidP="00F11591">
      <w:pPr>
        <w:spacing w:after="0" w:line="240" w:lineRule="auto"/>
        <w:rPr>
          <w:rFonts w:eastAsia="Times New Roman" w:cstheme="minorHAnsi"/>
          <w:lang w:eastAsia="pl-PL"/>
        </w:rPr>
      </w:pPr>
    </w:p>
    <w:p w:rsidR="00F11591" w:rsidRPr="00B2028F" w:rsidRDefault="00F11591" w:rsidP="00F11591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B2028F">
        <w:rPr>
          <w:rFonts w:eastAsia="Times New Roman" w:cstheme="minorHAnsi"/>
          <w:lang w:eastAsia="pl-PL"/>
        </w:rPr>
        <w:t xml:space="preserve">Klauzula informacyjna   </w:t>
      </w:r>
    </w:p>
    <w:p w:rsidR="00F11591" w:rsidRPr="00622A74" w:rsidRDefault="00F11591" w:rsidP="00F11591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:rsidR="00F11591" w:rsidRPr="00622A74" w:rsidRDefault="00F11591" w:rsidP="00F11591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:rsidR="00F11591" w:rsidRDefault="00F11591" w:rsidP="00F11591">
      <w:pPr>
        <w:numPr>
          <w:ilvl w:val="0"/>
          <w:numId w:val="7"/>
        </w:numPr>
        <w:spacing w:after="80"/>
        <w:ind w:left="397" w:hanging="357"/>
        <w:jc w:val="both"/>
      </w:pPr>
      <w:r w:rsidRPr="00B2028F">
        <w:rPr>
          <w:rStyle w:val="markedcontent"/>
        </w:rPr>
        <w:t xml:space="preserve">Administratorem danych </w:t>
      </w:r>
      <w:r>
        <w:rPr>
          <w:rStyle w:val="markedcontent"/>
        </w:rPr>
        <w:t xml:space="preserve">osobowych </w:t>
      </w:r>
      <w:r w:rsidRPr="00B2028F">
        <w:rPr>
          <w:rStyle w:val="markedcontent"/>
        </w:rPr>
        <w:t xml:space="preserve">jest </w:t>
      </w:r>
      <w:r>
        <w:rPr>
          <w:rStyle w:val="markedcontent"/>
        </w:rPr>
        <w:t>D</w:t>
      </w:r>
      <w:r w:rsidRPr="00B2028F">
        <w:rPr>
          <w:rStyle w:val="markedcontent"/>
        </w:rPr>
        <w:t xml:space="preserve">yrektor Centrum Kształcenia Ustawicznego, </w:t>
      </w:r>
      <w:r>
        <w:rPr>
          <w:rStyle w:val="markedcontent"/>
        </w:rPr>
        <w:br/>
      </w:r>
      <w:r w:rsidRPr="00B2028F">
        <w:rPr>
          <w:rStyle w:val="markedcontent"/>
        </w:rPr>
        <w:t>ul. Legionów 2, 86-300 Grudziądz</w:t>
      </w:r>
      <w:r>
        <w:rPr>
          <w:rStyle w:val="markedcontent"/>
        </w:rPr>
        <w:t xml:space="preserve">, </w:t>
      </w:r>
      <w:r w:rsidRPr="00043BCF">
        <w:rPr>
          <w:rFonts w:cs="Calibri"/>
          <w:bCs/>
          <w:color w:val="000000"/>
        </w:rPr>
        <w:t>w ramach którego działa Ośrodek Doskonalenia i Doradztwa Zawodowego Nauczycieli</w:t>
      </w:r>
      <w:r>
        <w:rPr>
          <w:rFonts w:cs="Calibri"/>
          <w:bCs/>
          <w:color w:val="000000"/>
        </w:rPr>
        <w:t>.</w:t>
      </w:r>
    </w:p>
    <w:p w:rsidR="00F11591" w:rsidRDefault="00F11591" w:rsidP="00F11591">
      <w:pPr>
        <w:numPr>
          <w:ilvl w:val="0"/>
          <w:numId w:val="7"/>
        </w:numPr>
        <w:spacing w:after="80"/>
        <w:ind w:left="397" w:hanging="357"/>
        <w:jc w:val="both"/>
      </w:pPr>
      <w:r w:rsidRPr="00B2028F">
        <w:rPr>
          <w:rStyle w:val="markedcontent"/>
        </w:rPr>
        <w:t xml:space="preserve">Dane przetwarzane są w celu wzięcia udziału w konkursie </w:t>
      </w:r>
      <w:r w:rsidRPr="009021DB">
        <w:rPr>
          <w:rFonts w:eastAsia="Times New Roman" w:cstheme="minorHAnsi"/>
          <w:sz w:val="21"/>
          <w:lang w:eastAsia="pl-PL"/>
        </w:rPr>
        <w:t>„Jak dbać o mózg – rady nie od parady”</w:t>
      </w:r>
      <w:r w:rsidRPr="009021DB">
        <w:rPr>
          <w:rFonts w:eastAsia="Times New Roman" w:cstheme="minorHAnsi"/>
          <w:b/>
          <w:sz w:val="21"/>
          <w:lang w:eastAsia="pl-PL"/>
        </w:rPr>
        <w:t xml:space="preserve"> </w:t>
      </w:r>
      <w:r w:rsidRPr="00B2028F">
        <w:rPr>
          <w:rStyle w:val="markedcontent"/>
        </w:rPr>
        <w:t>zgodnie z udzieloną przez Państwa zgodą oraz regulaminem.</w:t>
      </w:r>
    </w:p>
    <w:p w:rsidR="00F11591" w:rsidRDefault="00F11591" w:rsidP="00F11591">
      <w:pPr>
        <w:numPr>
          <w:ilvl w:val="0"/>
          <w:numId w:val="7"/>
        </w:numPr>
        <w:spacing w:after="80"/>
        <w:ind w:left="397" w:hanging="357"/>
        <w:jc w:val="both"/>
      </w:pPr>
      <w:r w:rsidRPr="00A27D95">
        <w:rPr>
          <w:rStyle w:val="markedcontent"/>
        </w:rPr>
        <w:t>Podstawą prawną przetwarzania danych stanowi art. 6 ust. 1 lit. a RODO</w:t>
      </w:r>
      <w:r w:rsidRPr="00A27D95">
        <w:t xml:space="preserve"> </w:t>
      </w:r>
      <w:r w:rsidRPr="00A27D95">
        <w:rPr>
          <w:rStyle w:val="markedcontent"/>
        </w:rPr>
        <w:t>(wyrażona zgoda).</w:t>
      </w:r>
    </w:p>
    <w:p w:rsidR="00F11591" w:rsidRDefault="00F11591" w:rsidP="00F11591">
      <w:pPr>
        <w:numPr>
          <w:ilvl w:val="0"/>
          <w:numId w:val="7"/>
        </w:numPr>
        <w:spacing w:after="80"/>
        <w:ind w:left="397" w:hanging="357"/>
        <w:jc w:val="both"/>
      </w:pPr>
      <w:r w:rsidRPr="00A27D95">
        <w:rPr>
          <w:rStyle w:val="markedcontent"/>
        </w:rPr>
        <w:t>Zgoda na przetwarzanie danych osobowych jest dobrowolna.</w:t>
      </w:r>
    </w:p>
    <w:p w:rsidR="00F11591" w:rsidRPr="00A27D95" w:rsidRDefault="00F11591" w:rsidP="00F11591">
      <w:pPr>
        <w:numPr>
          <w:ilvl w:val="0"/>
          <w:numId w:val="7"/>
        </w:numPr>
        <w:spacing w:after="80"/>
        <w:ind w:left="397" w:hanging="357"/>
        <w:jc w:val="both"/>
      </w:pPr>
      <w:r w:rsidRPr="00A27D95">
        <w:rPr>
          <w:rStyle w:val="markedcontent"/>
        </w:rPr>
        <w:t>Dane osobowe nie będą przekazywane innym podmiotom.</w:t>
      </w:r>
    </w:p>
    <w:p w:rsidR="00F11591" w:rsidRDefault="00F11591" w:rsidP="00F11591">
      <w:pPr>
        <w:numPr>
          <w:ilvl w:val="0"/>
          <w:numId w:val="7"/>
        </w:numPr>
        <w:spacing w:after="80"/>
        <w:ind w:left="397" w:hanging="357"/>
        <w:jc w:val="both"/>
      </w:pPr>
      <w:r w:rsidRPr="00A27D95">
        <w:rPr>
          <w:rStyle w:val="markedcontent"/>
        </w:rPr>
        <w:t>Dane będą przetwarzane przez czas trwania konkursu.</w:t>
      </w:r>
    </w:p>
    <w:p w:rsidR="00F11591" w:rsidRPr="00A27D95" w:rsidRDefault="00F11591" w:rsidP="00F11591">
      <w:pPr>
        <w:numPr>
          <w:ilvl w:val="0"/>
          <w:numId w:val="7"/>
        </w:numPr>
        <w:spacing w:after="80"/>
        <w:ind w:left="397" w:hanging="357"/>
        <w:jc w:val="both"/>
      </w:pPr>
      <w:r w:rsidRPr="00A27D95">
        <w:rPr>
          <w:rStyle w:val="markedcontent"/>
        </w:rPr>
        <w:t>Posiada Pani/Pan prawo dostępu do treści danych dziecka i powiązanych z nimi</w:t>
      </w:r>
      <w:r w:rsidRPr="00A27D95">
        <w:t xml:space="preserve"> </w:t>
      </w:r>
      <w:r w:rsidRPr="00A27D95">
        <w:rPr>
          <w:rStyle w:val="markedcontent"/>
        </w:rPr>
        <w:t>danych rodzica oraz prawo ich sprostowania, usunięcia, ograniczenia przetwarzania,</w:t>
      </w:r>
      <w:r w:rsidRPr="00A27D95">
        <w:t xml:space="preserve"> </w:t>
      </w:r>
      <w:r w:rsidRPr="00A27D95">
        <w:rPr>
          <w:rStyle w:val="markedcontent"/>
        </w:rPr>
        <w:t>prawo do przenoszenia danych, prawo wniesienia sprzeciwu, prawo do cofnięcia zgody</w:t>
      </w:r>
      <w:r w:rsidRPr="00A27D95">
        <w:t xml:space="preserve"> </w:t>
      </w:r>
      <w:r w:rsidRPr="00A27D95">
        <w:rPr>
          <w:rStyle w:val="markedcontent"/>
        </w:rPr>
        <w:t>w dowolnym momencie bez wpływu na zgodność z prawem przetwarzania, którego</w:t>
      </w:r>
      <w:r w:rsidRPr="00A27D95">
        <w:t xml:space="preserve"> </w:t>
      </w:r>
      <w:r w:rsidRPr="00A27D95">
        <w:rPr>
          <w:rStyle w:val="markedcontent"/>
        </w:rPr>
        <w:t>dokonano na podstawie zgody przed jej cofnięciem.</w:t>
      </w:r>
    </w:p>
    <w:p w:rsidR="00F11591" w:rsidRPr="00A27D95" w:rsidRDefault="00F11591" w:rsidP="00F11591">
      <w:pPr>
        <w:numPr>
          <w:ilvl w:val="0"/>
          <w:numId w:val="7"/>
        </w:numPr>
        <w:spacing w:after="80"/>
        <w:ind w:left="397" w:hanging="357"/>
        <w:jc w:val="both"/>
        <w:rPr>
          <w:rStyle w:val="markedcontent"/>
        </w:rPr>
      </w:pPr>
      <w:r w:rsidRPr="00A27D95">
        <w:rPr>
          <w:rStyle w:val="markedcontent"/>
        </w:rPr>
        <w:t>Dane osobowe nie podlegają zautomatyzowanemu podejmowaniu decyzji, w tym</w:t>
      </w:r>
      <w:r w:rsidRPr="00A27D95">
        <w:t xml:space="preserve"> </w:t>
      </w:r>
      <w:r w:rsidRPr="00A27D95">
        <w:rPr>
          <w:rStyle w:val="markedcontent"/>
        </w:rPr>
        <w:t>profilowaniu.</w:t>
      </w:r>
    </w:p>
    <w:p w:rsidR="00F11591" w:rsidRPr="00A27D95" w:rsidRDefault="00F11591" w:rsidP="00F11591">
      <w:pPr>
        <w:spacing w:after="80"/>
        <w:rPr>
          <w:rStyle w:val="markedcontent"/>
          <w:rFonts w:cstheme="minorHAnsi"/>
        </w:rPr>
      </w:pPr>
    </w:p>
    <w:p w:rsidR="00F11591" w:rsidRDefault="00F11591" w:rsidP="00F11591">
      <w:pPr>
        <w:spacing w:after="80"/>
        <w:rPr>
          <w:rStyle w:val="markedcontent"/>
          <w:rFonts w:cstheme="minorHAnsi"/>
          <w:color w:val="FF0000"/>
        </w:rPr>
      </w:pPr>
    </w:p>
    <w:p w:rsidR="0067619F" w:rsidRPr="00F11591" w:rsidRDefault="0067619F" w:rsidP="00071384">
      <w:pPr>
        <w:spacing w:after="80"/>
        <w:rPr>
          <w:rFonts w:cstheme="minorHAnsi"/>
        </w:rPr>
      </w:pPr>
    </w:p>
    <w:p w:rsidR="00071384" w:rsidRPr="00F11591" w:rsidRDefault="00071384" w:rsidP="00071384">
      <w:pPr>
        <w:spacing w:after="80"/>
        <w:rPr>
          <w:rFonts w:cstheme="minorHAnsi"/>
        </w:rPr>
      </w:pPr>
      <w:r w:rsidRPr="00F11591">
        <w:rPr>
          <w:rFonts w:cstheme="minorHAnsi"/>
        </w:rPr>
        <w:t xml:space="preserve"> </w:t>
      </w:r>
    </w:p>
    <w:p w:rsidR="009C278C" w:rsidRPr="00F11591" w:rsidRDefault="009C278C" w:rsidP="00071384">
      <w:pPr>
        <w:spacing w:after="80"/>
      </w:pPr>
    </w:p>
    <w:sectPr w:rsidR="009C278C" w:rsidRPr="00F11591" w:rsidSect="00156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A64"/>
    <w:multiLevelType w:val="hybridMultilevel"/>
    <w:tmpl w:val="EE164AA8"/>
    <w:lvl w:ilvl="0" w:tplc="9E0E0B8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33284C"/>
    <w:multiLevelType w:val="hybridMultilevel"/>
    <w:tmpl w:val="B502AF98"/>
    <w:lvl w:ilvl="0" w:tplc="F184E864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F123C"/>
    <w:multiLevelType w:val="hybridMultilevel"/>
    <w:tmpl w:val="8C984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90FB1"/>
    <w:multiLevelType w:val="hybridMultilevel"/>
    <w:tmpl w:val="6E7622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2B5E26"/>
    <w:multiLevelType w:val="hybridMultilevel"/>
    <w:tmpl w:val="344A7B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B137D"/>
    <w:multiLevelType w:val="hybridMultilevel"/>
    <w:tmpl w:val="90D22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D26A2"/>
    <w:multiLevelType w:val="hybridMultilevel"/>
    <w:tmpl w:val="C942647C"/>
    <w:lvl w:ilvl="0" w:tplc="5A083B4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7619F"/>
    <w:rsid w:val="00071384"/>
    <w:rsid w:val="000A291D"/>
    <w:rsid w:val="004103CD"/>
    <w:rsid w:val="00524DFC"/>
    <w:rsid w:val="005A42D5"/>
    <w:rsid w:val="00664DB7"/>
    <w:rsid w:val="0067619F"/>
    <w:rsid w:val="00761C87"/>
    <w:rsid w:val="00790692"/>
    <w:rsid w:val="007E5B37"/>
    <w:rsid w:val="008540B4"/>
    <w:rsid w:val="00902C9E"/>
    <w:rsid w:val="009C278C"/>
    <w:rsid w:val="009F49A5"/>
    <w:rsid w:val="00C42D1A"/>
    <w:rsid w:val="00D51F29"/>
    <w:rsid w:val="00F1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1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1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7619F"/>
    <w:rPr>
      <w:b/>
      <w:bCs/>
    </w:rPr>
  </w:style>
  <w:style w:type="character" w:styleId="Hipercze">
    <w:name w:val="Hyperlink"/>
    <w:basedOn w:val="Domylnaczcionkaakapitu"/>
    <w:uiPriority w:val="99"/>
    <w:unhideWhenUsed/>
    <w:rsid w:val="0079069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906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F115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bara.kaminska@poczta.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Odn-Dyrektor</cp:lastModifiedBy>
  <cp:revision>4</cp:revision>
  <cp:lastPrinted>2022-02-24T10:01:00Z</cp:lastPrinted>
  <dcterms:created xsi:type="dcterms:W3CDTF">2022-02-25T07:54:00Z</dcterms:created>
  <dcterms:modified xsi:type="dcterms:W3CDTF">2022-02-25T07:55:00Z</dcterms:modified>
</cp:coreProperties>
</file>